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9" w:type="dxa"/>
        <w:tblBorders>
          <w:bottom w:val="single" w:sz="4" w:space="0" w:color="auto"/>
        </w:tblBorders>
        <w:tblLook w:val="04A0" w:firstRow="1" w:lastRow="0" w:firstColumn="1" w:lastColumn="0" w:noHBand="0" w:noVBand="1"/>
      </w:tblPr>
      <w:tblGrid>
        <w:gridCol w:w="2268"/>
        <w:gridCol w:w="1680"/>
        <w:gridCol w:w="1560"/>
        <w:gridCol w:w="1800"/>
        <w:gridCol w:w="1163"/>
        <w:gridCol w:w="1098"/>
      </w:tblGrid>
      <w:tr w:rsidR="0091553D" w:rsidRPr="00866FA5" w:rsidTr="00AA6054">
        <w:tc>
          <w:tcPr>
            <w:tcW w:w="2268" w:type="dxa"/>
          </w:tcPr>
          <w:p w:rsidR="0091553D" w:rsidRPr="00866FA5" w:rsidRDefault="0091553D" w:rsidP="00AA6054">
            <w:pPr>
              <w:rPr>
                <w:rFonts w:ascii="Georgia" w:hAnsi="Georgia"/>
                <w:b/>
                <w:bCs/>
                <w:color w:val="365F91"/>
                <w:sz w:val="16"/>
              </w:rPr>
            </w:pPr>
            <w:r w:rsidRPr="00866FA5">
              <w:rPr>
                <w:rFonts w:ascii="Georgia" w:hAnsi="Georgia"/>
                <w:b/>
                <w:bCs/>
                <w:color w:val="365F91"/>
                <w:sz w:val="16"/>
              </w:rPr>
              <w:t>Rapporterende enhet:</w:t>
            </w:r>
          </w:p>
        </w:tc>
        <w:tc>
          <w:tcPr>
            <w:tcW w:w="1680" w:type="dxa"/>
          </w:tcPr>
          <w:p w:rsidR="0091553D" w:rsidRPr="00866FA5" w:rsidRDefault="00540F32" w:rsidP="00AA6054">
            <w:pPr>
              <w:rPr>
                <w:rFonts w:ascii="Georgia" w:hAnsi="Georgia"/>
                <w:b/>
                <w:bCs/>
                <w:color w:val="365F91"/>
                <w:sz w:val="16"/>
              </w:rPr>
            </w:pPr>
            <w:proofErr w:type="spellStart"/>
            <w:r>
              <w:rPr>
                <w:rFonts w:ascii="Georgia" w:hAnsi="Georgia"/>
                <w:b/>
                <w:bCs/>
                <w:color w:val="365F91"/>
                <w:sz w:val="16"/>
              </w:rPr>
              <w:t>Helsam</w:t>
            </w:r>
            <w:proofErr w:type="spellEnd"/>
          </w:p>
        </w:tc>
        <w:tc>
          <w:tcPr>
            <w:tcW w:w="1560" w:type="dxa"/>
          </w:tcPr>
          <w:p w:rsidR="0091553D" w:rsidRPr="00866FA5" w:rsidRDefault="0091553D" w:rsidP="00AA6054">
            <w:pPr>
              <w:rPr>
                <w:rFonts w:ascii="Georgia" w:hAnsi="Georgia"/>
                <w:b/>
                <w:bCs/>
                <w:color w:val="365F91"/>
                <w:sz w:val="16"/>
              </w:rPr>
            </w:pPr>
            <w:r w:rsidRPr="00866FA5">
              <w:rPr>
                <w:rFonts w:ascii="Georgia" w:hAnsi="Georgia"/>
                <w:b/>
                <w:bCs/>
                <w:color w:val="365F91"/>
                <w:sz w:val="16"/>
              </w:rPr>
              <w:t>Rapportert av:</w:t>
            </w:r>
          </w:p>
        </w:tc>
        <w:tc>
          <w:tcPr>
            <w:tcW w:w="1800" w:type="dxa"/>
          </w:tcPr>
          <w:p w:rsidR="0091553D" w:rsidRDefault="00B34E8F" w:rsidP="00AA6054">
            <w:pPr>
              <w:rPr>
                <w:rFonts w:ascii="Georgia" w:hAnsi="Georgia"/>
                <w:b/>
                <w:bCs/>
                <w:color w:val="365F91"/>
                <w:sz w:val="16"/>
              </w:rPr>
            </w:pPr>
            <w:r>
              <w:rPr>
                <w:rFonts w:ascii="Georgia" w:hAnsi="Georgia"/>
                <w:b/>
                <w:bCs/>
                <w:color w:val="365F91"/>
                <w:sz w:val="16"/>
              </w:rPr>
              <w:t xml:space="preserve">Nina K. </w:t>
            </w:r>
            <w:proofErr w:type="spellStart"/>
            <w:r>
              <w:rPr>
                <w:rFonts w:ascii="Georgia" w:hAnsi="Georgia"/>
                <w:b/>
                <w:bCs/>
                <w:color w:val="365F91"/>
                <w:sz w:val="16"/>
              </w:rPr>
              <w:t>Vøllestad</w:t>
            </w:r>
            <w:proofErr w:type="spellEnd"/>
          </w:p>
          <w:p w:rsidR="00B34E8F" w:rsidRPr="00866FA5" w:rsidRDefault="00B34E8F" w:rsidP="00AA6054">
            <w:pPr>
              <w:rPr>
                <w:rFonts w:ascii="Georgia" w:hAnsi="Georgia"/>
                <w:b/>
                <w:bCs/>
                <w:color w:val="365F91"/>
                <w:sz w:val="16"/>
              </w:rPr>
            </w:pPr>
            <w:r>
              <w:rPr>
                <w:rFonts w:ascii="Georgia" w:hAnsi="Georgia"/>
                <w:b/>
                <w:bCs/>
                <w:color w:val="365F91"/>
                <w:sz w:val="16"/>
              </w:rPr>
              <w:t>Knut Tore Stokke</w:t>
            </w:r>
          </w:p>
        </w:tc>
        <w:tc>
          <w:tcPr>
            <w:tcW w:w="1163" w:type="dxa"/>
          </w:tcPr>
          <w:p w:rsidR="0091553D" w:rsidRDefault="0091553D" w:rsidP="00AA6054">
            <w:pPr>
              <w:rPr>
                <w:rFonts w:ascii="Georgia" w:hAnsi="Georgia"/>
                <w:b/>
                <w:bCs/>
                <w:color w:val="365F91"/>
                <w:sz w:val="16"/>
              </w:rPr>
            </w:pPr>
            <w:r w:rsidRPr="00866FA5">
              <w:rPr>
                <w:rFonts w:ascii="Georgia" w:hAnsi="Georgia"/>
                <w:b/>
                <w:bCs/>
                <w:color w:val="365F91"/>
                <w:sz w:val="16"/>
              </w:rPr>
              <w:t>Periode:</w:t>
            </w:r>
            <w:r>
              <w:rPr>
                <w:rFonts w:ascii="Georgia" w:hAnsi="Georgia"/>
                <w:b/>
                <w:bCs/>
                <w:color w:val="365F91"/>
                <w:sz w:val="16"/>
              </w:rPr>
              <w:t xml:space="preserve"> </w:t>
            </w:r>
          </w:p>
          <w:p w:rsidR="0091553D" w:rsidRPr="00866FA5" w:rsidRDefault="0091553D" w:rsidP="00AA6054">
            <w:pPr>
              <w:rPr>
                <w:rFonts w:ascii="Georgia" w:hAnsi="Georgia"/>
                <w:b/>
                <w:bCs/>
                <w:color w:val="365F91"/>
                <w:sz w:val="16"/>
              </w:rPr>
            </w:pPr>
            <w:r>
              <w:rPr>
                <w:rFonts w:ascii="Georgia" w:hAnsi="Georgia"/>
                <w:b/>
                <w:bCs/>
                <w:color w:val="365F91"/>
                <w:sz w:val="16"/>
              </w:rPr>
              <w:t>T2 - 2016</w:t>
            </w:r>
          </w:p>
        </w:tc>
        <w:tc>
          <w:tcPr>
            <w:tcW w:w="1098" w:type="dxa"/>
          </w:tcPr>
          <w:p w:rsidR="0091553D" w:rsidRPr="00866FA5" w:rsidRDefault="0091553D" w:rsidP="00AA6054">
            <w:pPr>
              <w:rPr>
                <w:rFonts w:ascii="Georgia" w:hAnsi="Georgia"/>
                <w:b/>
                <w:bCs/>
                <w:color w:val="365F91"/>
                <w:sz w:val="16"/>
              </w:rPr>
            </w:pPr>
          </w:p>
        </w:tc>
      </w:tr>
    </w:tbl>
    <w:p w:rsidR="0091553D" w:rsidRDefault="0091553D" w:rsidP="0091553D">
      <w:pPr>
        <w:pStyle w:val="Heading1"/>
        <w:rPr>
          <w:rFonts w:ascii="Georgia" w:hAnsi="Georgia"/>
          <w:lang w:val="nb-NO"/>
        </w:rPr>
      </w:pPr>
      <w:r>
        <w:rPr>
          <w:rFonts w:ascii="Georgia" w:hAnsi="Georgia"/>
          <w:lang w:val="nb-NO"/>
        </w:rPr>
        <w:t xml:space="preserve">Mal for rapportering om </w:t>
      </w:r>
      <w:r w:rsidR="007E2EE6">
        <w:rPr>
          <w:rFonts w:ascii="Georgia" w:hAnsi="Georgia"/>
          <w:lang w:val="nb-NO"/>
        </w:rPr>
        <w:t>økonomi</w:t>
      </w:r>
    </w:p>
    <w:p w:rsidR="00B20242" w:rsidRDefault="00B20242" w:rsidP="00B20242">
      <w:pPr>
        <w:pStyle w:val="Heading2"/>
      </w:pPr>
      <w:r>
        <w:t>Vurdering av økonomisk situasjon</w:t>
      </w:r>
    </w:p>
    <w:p w:rsidR="00982924" w:rsidRPr="00540F32" w:rsidRDefault="00EA2FA0" w:rsidP="00982924">
      <w:pPr>
        <w:pStyle w:val="Georgia11spacing10after"/>
        <w:spacing w:after="0"/>
        <w:rPr>
          <w:sz w:val="20"/>
          <w:szCs w:val="20"/>
          <w:shd w:val="pct15" w:color="auto" w:fill="FFFFFF"/>
        </w:rPr>
      </w:pPr>
      <w:r w:rsidRPr="00540F32">
        <w:rPr>
          <w:sz w:val="20"/>
          <w:szCs w:val="20"/>
          <w:shd w:val="pct15" w:color="auto" w:fill="FFFFFF"/>
        </w:rPr>
        <w:t>[</w:t>
      </w:r>
      <w:r w:rsidR="00982924" w:rsidRPr="00540F32">
        <w:rPr>
          <w:sz w:val="20"/>
          <w:szCs w:val="20"/>
          <w:shd w:val="pct15" w:color="auto" w:fill="FFFFFF"/>
        </w:rPr>
        <w:t>Rapport</w:t>
      </w:r>
      <w:r w:rsidR="00D959FE" w:rsidRPr="00540F32">
        <w:rPr>
          <w:sz w:val="20"/>
          <w:szCs w:val="20"/>
          <w:shd w:val="pct15" w:color="auto" w:fill="FFFFFF"/>
        </w:rPr>
        <w:t>e</w:t>
      </w:r>
      <w:r w:rsidR="00982924" w:rsidRPr="00540F32">
        <w:rPr>
          <w:sz w:val="20"/>
          <w:szCs w:val="20"/>
          <w:shd w:val="pct15" w:color="auto" w:fill="FFFFFF"/>
        </w:rPr>
        <w:t>n skal beskrive enhetens økonomiske situasjon, med vektlegging av forhold med vesentlig betydning for enheten og UiOs ledelse. Status og utviklingstrekk skal settes i sammenheng med enhetens prognoser, og det skal kommenteres dersom det er endrede vurderinger siden forrige rapportering. Det bør spesielt legges vekt på forhold som er av vesentlig betydning for enhetens handlingsrom og økonomiske risiko.</w:t>
      </w:r>
    </w:p>
    <w:p w:rsidR="00982924" w:rsidRPr="00540F32" w:rsidRDefault="00982924" w:rsidP="00E9755E">
      <w:pPr>
        <w:pStyle w:val="Georgia11spacing10after"/>
        <w:spacing w:after="0"/>
        <w:rPr>
          <w:sz w:val="20"/>
          <w:szCs w:val="20"/>
          <w:shd w:val="pct15" w:color="auto" w:fill="FFFFFF"/>
        </w:rPr>
      </w:pPr>
    </w:p>
    <w:p w:rsidR="00E9755E" w:rsidRPr="00540F32" w:rsidRDefault="00982924" w:rsidP="00E9755E">
      <w:pPr>
        <w:pStyle w:val="Georgia11spacing10after"/>
        <w:spacing w:after="0"/>
        <w:rPr>
          <w:sz w:val="20"/>
          <w:szCs w:val="20"/>
          <w:shd w:val="pct15" w:color="auto" w:fill="FFFFFF"/>
          <w:lang w:val="nb-NO"/>
        </w:rPr>
      </w:pPr>
      <w:r w:rsidRPr="00540F32">
        <w:rPr>
          <w:sz w:val="20"/>
          <w:szCs w:val="20"/>
          <w:shd w:val="pct15" w:color="auto" w:fill="FFFFFF"/>
        </w:rPr>
        <w:t xml:space="preserve">Følgende forhold skal vurderes i </w:t>
      </w:r>
      <w:r w:rsidR="00305C8F" w:rsidRPr="00540F32">
        <w:rPr>
          <w:sz w:val="20"/>
          <w:szCs w:val="20"/>
          <w:shd w:val="pct15" w:color="auto" w:fill="FFFFFF"/>
        </w:rPr>
        <w:t>forbindelse med rapporteringen</w:t>
      </w:r>
      <w:r w:rsidRPr="00540F32">
        <w:rPr>
          <w:sz w:val="20"/>
          <w:szCs w:val="20"/>
          <w:shd w:val="pct15" w:color="auto" w:fill="FFFFFF"/>
        </w:rPr>
        <w:t xml:space="preserve"> – og skal omtales i den grad de er relevante:</w:t>
      </w:r>
    </w:p>
    <w:p w:rsidR="007E2EE6" w:rsidRPr="00E9755E" w:rsidRDefault="007E2EE6" w:rsidP="0040135A">
      <w:pPr>
        <w:pStyle w:val="Georgia11spacing10after"/>
        <w:numPr>
          <w:ilvl w:val="0"/>
          <w:numId w:val="17"/>
        </w:numPr>
        <w:spacing w:after="0"/>
        <w:rPr>
          <w:sz w:val="20"/>
          <w:szCs w:val="20"/>
        </w:rPr>
      </w:pPr>
      <w:r w:rsidRPr="00540F32">
        <w:rPr>
          <w:sz w:val="20"/>
          <w:szCs w:val="20"/>
          <w:shd w:val="pct15" w:color="auto" w:fill="FFFFFF"/>
        </w:rPr>
        <w:t>Er den økonomiske situasjonen ved fakultetet forbedret eller forverret?</w:t>
      </w:r>
      <w:r w:rsidRPr="00E9755E">
        <w:rPr>
          <w:sz w:val="20"/>
          <w:szCs w:val="20"/>
        </w:rPr>
        <w:t xml:space="preserve"> </w:t>
      </w:r>
      <w:r w:rsidR="00540F32">
        <w:rPr>
          <w:sz w:val="20"/>
          <w:szCs w:val="20"/>
          <w:lang w:val="nb-NO"/>
        </w:rPr>
        <w:br/>
        <w:t>Instituttets langsiktigs økonomiske situasjon er forverret som følge av reduserte tildelinger fra basis fra 2017 av. Forventet inntekt i langtidsperioden</w:t>
      </w:r>
      <w:r w:rsidR="00B34E8F">
        <w:rPr>
          <w:sz w:val="20"/>
          <w:szCs w:val="20"/>
          <w:lang w:val="nb-NO"/>
        </w:rPr>
        <w:t xml:space="preserve"> fram til og med 2021</w:t>
      </w:r>
      <w:r w:rsidR="00540F32">
        <w:rPr>
          <w:sz w:val="20"/>
          <w:szCs w:val="20"/>
          <w:lang w:val="nb-NO"/>
        </w:rPr>
        <w:t xml:space="preserve"> er redusert med </w:t>
      </w:r>
      <w:proofErr w:type="spellStart"/>
      <w:r w:rsidR="00B34E8F">
        <w:rPr>
          <w:sz w:val="20"/>
          <w:szCs w:val="20"/>
          <w:lang w:val="nb-NO"/>
        </w:rPr>
        <w:t>ca</w:t>
      </w:r>
      <w:proofErr w:type="spellEnd"/>
      <w:r w:rsidR="00B34E8F">
        <w:rPr>
          <w:sz w:val="20"/>
          <w:szCs w:val="20"/>
          <w:lang w:val="nb-NO"/>
        </w:rPr>
        <w:t xml:space="preserve"> 45 mill. Det forventes </w:t>
      </w:r>
      <w:proofErr w:type="spellStart"/>
      <w:r w:rsidR="00B34E8F">
        <w:rPr>
          <w:sz w:val="20"/>
          <w:szCs w:val="20"/>
          <w:lang w:val="nb-NO"/>
        </w:rPr>
        <w:t>ca</w:t>
      </w:r>
      <w:proofErr w:type="spellEnd"/>
      <w:r w:rsidR="00B34E8F">
        <w:rPr>
          <w:sz w:val="20"/>
          <w:szCs w:val="20"/>
          <w:lang w:val="nb-NO"/>
        </w:rPr>
        <w:t xml:space="preserve"> </w:t>
      </w:r>
      <w:proofErr w:type="gramStart"/>
      <w:r w:rsidR="00B34E8F">
        <w:rPr>
          <w:sz w:val="20"/>
          <w:szCs w:val="20"/>
          <w:lang w:val="nb-NO"/>
        </w:rPr>
        <w:t>10%</w:t>
      </w:r>
      <w:proofErr w:type="gramEnd"/>
      <w:r w:rsidR="00B34E8F">
        <w:rPr>
          <w:sz w:val="20"/>
          <w:szCs w:val="20"/>
          <w:lang w:val="nb-NO"/>
        </w:rPr>
        <w:t xml:space="preserve"> reduksjon i basisinntektene målt mot 2016, og det vil måtte iverksettes vesentlige innsparingstiltak for å oppnå balanse i utgangen av langtidsperioden. </w:t>
      </w:r>
      <w:r w:rsidR="00540F32">
        <w:rPr>
          <w:sz w:val="20"/>
          <w:szCs w:val="20"/>
          <w:lang w:val="nb-NO"/>
        </w:rPr>
        <w:br/>
      </w:r>
    </w:p>
    <w:p w:rsidR="007E2EE6" w:rsidRPr="00E9755E" w:rsidRDefault="007E2EE6" w:rsidP="0040135A">
      <w:pPr>
        <w:pStyle w:val="Georgia11spacing10after"/>
        <w:numPr>
          <w:ilvl w:val="0"/>
          <w:numId w:val="17"/>
        </w:numPr>
        <w:spacing w:after="0"/>
        <w:rPr>
          <w:sz w:val="20"/>
          <w:szCs w:val="20"/>
        </w:rPr>
      </w:pPr>
      <w:r w:rsidRPr="00540F32">
        <w:rPr>
          <w:sz w:val="20"/>
          <w:szCs w:val="20"/>
          <w:shd w:val="pct15" w:color="auto" w:fill="FFFFFF"/>
        </w:rPr>
        <w:t>Viser tallene store avvik eller bratte utviklingskurver?</w:t>
      </w:r>
      <w:r w:rsidR="00540F32">
        <w:rPr>
          <w:sz w:val="20"/>
          <w:szCs w:val="20"/>
          <w:lang w:val="nb-NO"/>
        </w:rPr>
        <w:br/>
      </w:r>
      <w:proofErr w:type="spellStart"/>
      <w:r w:rsidR="00540F32">
        <w:rPr>
          <w:sz w:val="20"/>
          <w:szCs w:val="20"/>
          <w:lang w:val="nb-NO"/>
        </w:rPr>
        <w:t>Helsam</w:t>
      </w:r>
      <w:proofErr w:type="spellEnd"/>
      <w:r w:rsidR="00540F32">
        <w:rPr>
          <w:sz w:val="20"/>
          <w:szCs w:val="20"/>
          <w:lang w:val="nb-NO"/>
        </w:rPr>
        <w:t xml:space="preserve"> har et vesentlig avvik hittil i år knyttet til </w:t>
      </w:r>
      <w:r w:rsidR="00B34E8F">
        <w:rPr>
          <w:sz w:val="20"/>
          <w:szCs w:val="20"/>
          <w:lang w:val="nb-NO"/>
        </w:rPr>
        <w:t xml:space="preserve">gjennomføring av forsinket </w:t>
      </w:r>
      <w:r w:rsidR="00540F32">
        <w:rPr>
          <w:sz w:val="20"/>
          <w:szCs w:val="20"/>
          <w:lang w:val="nb-NO"/>
        </w:rPr>
        <w:t xml:space="preserve">frikjøp mot EU-prosjekter. Det har gitt en vesentlig forbedring av nettoeffekten fra eksterne prosjekter, men det skyldes etterslep i arbeidet med registering av frikjøp og ikke endring i aktivitetsnivå. </w:t>
      </w:r>
      <w:r w:rsidR="00540F32">
        <w:rPr>
          <w:sz w:val="20"/>
          <w:szCs w:val="20"/>
          <w:lang w:val="nb-NO"/>
        </w:rPr>
        <w:br/>
        <w:t xml:space="preserve">Øvrige utviklingskurver er omtrent som forventet, med enkelte avvik knyttet til periodiseringsfeil i budsjettet. </w:t>
      </w:r>
      <w:r w:rsidR="00540F32">
        <w:rPr>
          <w:sz w:val="20"/>
          <w:szCs w:val="20"/>
          <w:lang w:val="nb-NO"/>
        </w:rPr>
        <w:br/>
      </w:r>
    </w:p>
    <w:p w:rsidR="00982924" w:rsidRPr="00E9755E" w:rsidRDefault="00982924" w:rsidP="0040135A">
      <w:pPr>
        <w:pStyle w:val="Georgia11spacing10after"/>
        <w:numPr>
          <w:ilvl w:val="0"/>
          <w:numId w:val="17"/>
        </w:numPr>
        <w:spacing w:after="0"/>
        <w:rPr>
          <w:sz w:val="20"/>
          <w:szCs w:val="20"/>
        </w:rPr>
      </w:pPr>
      <w:r w:rsidRPr="00540F32">
        <w:rPr>
          <w:sz w:val="20"/>
          <w:szCs w:val="20"/>
          <w:shd w:val="pct15" w:color="auto" w:fill="FFFFFF"/>
        </w:rPr>
        <w:t xml:space="preserve">Er det underliggende enheter (institutter e.l.) med en økonomisk situasjon som man </w:t>
      </w:r>
      <w:r w:rsidR="007E2EE6" w:rsidRPr="00540F32">
        <w:rPr>
          <w:sz w:val="20"/>
          <w:szCs w:val="20"/>
          <w:shd w:val="pct15" w:color="auto" w:fill="FFFFFF"/>
        </w:rPr>
        <w:t xml:space="preserve">spesielt oppmerksom på? </w:t>
      </w:r>
      <w:r w:rsidR="00540F32" w:rsidRPr="00540F32">
        <w:rPr>
          <w:sz w:val="20"/>
          <w:szCs w:val="20"/>
          <w:shd w:val="pct15" w:color="auto" w:fill="FFFFFF"/>
          <w:lang w:val="nb-NO"/>
        </w:rPr>
        <w:br/>
      </w:r>
      <w:r w:rsidR="00540F32">
        <w:rPr>
          <w:sz w:val="20"/>
          <w:szCs w:val="20"/>
          <w:lang w:val="nb-NO"/>
        </w:rPr>
        <w:t>Ikke aktuelt</w:t>
      </w:r>
      <w:r w:rsidR="00540F32">
        <w:rPr>
          <w:sz w:val="20"/>
          <w:szCs w:val="20"/>
          <w:lang w:val="nb-NO"/>
        </w:rPr>
        <w:br/>
      </w:r>
    </w:p>
    <w:p w:rsidR="007E2EE6" w:rsidRPr="00E9755E" w:rsidRDefault="007E2EE6" w:rsidP="0040135A">
      <w:pPr>
        <w:pStyle w:val="Georgia11spacing10after"/>
        <w:numPr>
          <w:ilvl w:val="0"/>
          <w:numId w:val="17"/>
        </w:numPr>
        <w:spacing w:after="0"/>
        <w:rPr>
          <w:sz w:val="20"/>
          <w:szCs w:val="20"/>
        </w:rPr>
      </w:pPr>
      <w:r w:rsidRPr="00540F32">
        <w:rPr>
          <w:sz w:val="20"/>
          <w:szCs w:val="20"/>
          <w:shd w:val="pct15" w:color="auto" w:fill="FFFFFF"/>
        </w:rPr>
        <w:t xml:space="preserve">Hvilke tiltak har man </w:t>
      </w:r>
      <w:r w:rsidR="00982924" w:rsidRPr="00540F32">
        <w:rPr>
          <w:sz w:val="20"/>
          <w:szCs w:val="20"/>
          <w:shd w:val="pct15" w:color="auto" w:fill="FFFFFF"/>
        </w:rPr>
        <w:t xml:space="preserve">evt. </w:t>
      </w:r>
      <w:r w:rsidRPr="00540F32">
        <w:rPr>
          <w:sz w:val="20"/>
          <w:szCs w:val="20"/>
          <w:shd w:val="pct15" w:color="auto" w:fill="FFFFFF"/>
        </w:rPr>
        <w:t>gjennomført for å bedre den økonomiske situasjonen - og har de hatt ønsket effekt?</w:t>
      </w:r>
      <w:r w:rsidR="00540F32">
        <w:rPr>
          <w:sz w:val="20"/>
          <w:szCs w:val="20"/>
          <w:lang w:val="nb-NO"/>
        </w:rPr>
        <w:br/>
        <w:t xml:space="preserve">Som følge av varslede kutt i basistildelingene er flere planlagte nyansettelser midlertidig stanset. Det vil bidra til å forbedre det isolerte resultatet for 2016. </w:t>
      </w:r>
      <w:r w:rsidR="00540F32">
        <w:rPr>
          <w:sz w:val="20"/>
          <w:szCs w:val="20"/>
          <w:lang w:val="nb-NO"/>
        </w:rPr>
        <w:br/>
      </w:r>
    </w:p>
    <w:p w:rsidR="007E2EE6" w:rsidRPr="00E9755E" w:rsidRDefault="00243496" w:rsidP="0040135A">
      <w:pPr>
        <w:pStyle w:val="Georgia11spacing10after"/>
        <w:numPr>
          <w:ilvl w:val="0"/>
          <w:numId w:val="17"/>
        </w:numPr>
        <w:spacing w:after="0"/>
        <w:rPr>
          <w:sz w:val="20"/>
          <w:szCs w:val="20"/>
        </w:rPr>
      </w:pPr>
      <w:r w:rsidRPr="00540F32">
        <w:rPr>
          <w:sz w:val="20"/>
          <w:szCs w:val="20"/>
          <w:shd w:val="pct15" w:color="auto" w:fill="FFFFFF"/>
        </w:rPr>
        <w:t>Hvilke vurderinger er gjort knyttet til enhetens økonomiske handlingsrom?</w:t>
      </w:r>
      <w:r w:rsidR="00540F32">
        <w:rPr>
          <w:sz w:val="20"/>
          <w:szCs w:val="20"/>
          <w:lang w:val="nb-NO"/>
        </w:rPr>
        <w:br/>
      </w:r>
      <w:r w:rsidR="00B34E8F">
        <w:rPr>
          <w:sz w:val="20"/>
          <w:szCs w:val="20"/>
          <w:lang w:val="nb-NO"/>
        </w:rPr>
        <w:t xml:space="preserve">Handlingsrommet blir sterkt redusert som følge av fall i basisinntekter. </w:t>
      </w:r>
      <w:r w:rsidR="00540F32">
        <w:rPr>
          <w:sz w:val="20"/>
          <w:szCs w:val="20"/>
          <w:lang w:val="nb-NO"/>
        </w:rPr>
        <w:br/>
      </w:r>
    </w:p>
    <w:p w:rsidR="007E2EE6" w:rsidRPr="00E9755E" w:rsidRDefault="007E2EE6" w:rsidP="0040135A">
      <w:pPr>
        <w:pStyle w:val="Georgia11spacing10after"/>
        <w:numPr>
          <w:ilvl w:val="0"/>
          <w:numId w:val="17"/>
        </w:numPr>
        <w:spacing w:after="0"/>
        <w:rPr>
          <w:sz w:val="20"/>
          <w:szCs w:val="20"/>
        </w:rPr>
      </w:pPr>
      <w:r w:rsidRPr="00540F32">
        <w:rPr>
          <w:sz w:val="20"/>
          <w:szCs w:val="20"/>
          <w:shd w:val="pct15" w:color="auto" w:fill="FFFFFF"/>
        </w:rPr>
        <w:t xml:space="preserve">Hvilke </w:t>
      </w:r>
      <w:r w:rsidR="00982924" w:rsidRPr="00540F32">
        <w:rPr>
          <w:sz w:val="20"/>
          <w:szCs w:val="20"/>
          <w:shd w:val="pct15" w:color="auto" w:fill="FFFFFF"/>
        </w:rPr>
        <w:t>tiltak er</w:t>
      </w:r>
      <w:r w:rsidRPr="00540F32">
        <w:rPr>
          <w:sz w:val="20"/>
          <w:szCs w:val="20"/>
          <w:shd w:val="pct15" w:color="auto" w:fill="FFFFFF"/>
        </w:rPr>
        <w:t xml:space="preserve"> igangsatt</w:t>
      </w:r>
      <w:r w:rsidR="00982924" w:rsidRPr="00540F32">
        <w:rPr>
          <w:sz w:val="20"/>
          <w:szCs w:val="20"/>
          <w:shd w:val="pct15" w:color="auto" w:fill="FFFFFF"/>
        </w:rPr>
        <w:t>/planlegges igangsatt</w:t>
      </w:r>
      <w:r w:rsidRPr="00540F32">
        <w:rPr>
          <w:sz w:val="20"/>
          <w:szCs w:val="20"/>
          <w:shd w:val="pct15" w:color="auto" w:fill="FFFFFF"/>
        </w:rPr>
        <w:t xml:space="preserve"> som vil ha vesentlig betydning for enhetens økonomi?</w:t>
      </w:r>
      <w:r w:rsidR="00540F32">
        <w:rPr>
          <w:sz w:val="20"/>
          <w:szCs w:val="20"/>
          <w:lang w:val="nb-NO"/>
        </w:rPr>
        <w:br/>
        <w:t xml:space="preserve">Som følge av varslede kutt i basistildelingene er flere planlagte nyansettelser midlertidig stanset. Det vil bidra til å forbedre det isolerte resultatet for 2016. </w:t>
      </w:r>
      <w:r w:rsidR="00540F32">
        <w:rPr>
          <w:sz w:val="20"/>
          <w:szCs w:val="20"/>
          <w:lang w:val="nb-NO"/>
        </w:rPr>
        <w:br/>
      </w:r>
    </w:p>
    <w:p w:rsidR="007E2EE6" w:rsidRPr="00E9755E" w:rsidRDefault="007E2EE6" w:rsidP="0040135A">
      <w:pPr>
        <w:pStyle w:val="Georgia11spacing10after"/>
        <w:numPr>
          <w:ilvl w:val="0"/>
          <w:numId w:val="17"/>
        </w:numPr>
        <w:spacing w:after="0"/>
        <w:rPr>
          <w:sz w:val="20"/>
          <w:szCs w:val="20"/>
        </w:rPr>
      </w:pPr>
      <w:r w:rsidRPr="00B34E8F">
        <w:rPr>
          <w:sz w:val="20"/>
          <w:szCs w:val="20"/>
          <w:shd w:val="pct15" w:color="auto" w:fill="FFFFFF"/>
        </w:rPr>
        <w:t>Hva er evt. usikkerhetsfaktorer som i vesentlig grad vil kunne påvirke den økonomiske situasjonen? Hvordan vil det kunne påvirke – og er det evt. gjort tiltak for å redusere risiko?</w:t>
      </w:r>
      <w:r w:rsidR="00540F32">
        <w:rPr>
          <w:sz w:val="20"/>
          <w:szCs w:val="20"/>
          <w:lang w:val="nb-NO"/>
        </w:rPr>
        <w:br/>
      </w:r>
    </w:p>
    <w:p w:rsidR="00540F32" w:rsidRPr="00540F32" w:rsidRDefault="007E2EE6" w:rsidP="0040135A">
      <w:pPr>
        <w:pStyle w:val="Georgia11spacing10after"/>
        <w:numPr>
          <w:ilvl w:val="0"/>
          <w:numId w:val="17"/>
        </w:numPr>
        <w:spacing w:after="0"/>
        <w:rPr>
          <w:sz w:val="20"/>
          <w:szCs w:val="20"/>
        </w:rPr>
      </w:pPr>
      <w:bookmarkStart w:id="0" w:name="_GoBack"/>
      <w:r w:rsidRPr="00B34E8F">
        <w:rPr>
          <w:sz w:val="20"/>
          <w:szCs w:val="20"/>
          <w:shd w:val="pct15" w:color="auto" w:fill="FFFFFF"/>
        </w:rPr>
        <w:t>Har enheten tatt i bruk «forhåndsdisponeringer» (interne lån)?</w:t>
      </w:r>
      <w:r w:rsidR="00540F32" w:rsidRPr="00B34E8F">
        <w:rPr>
          <w:sz w:val="20"/>
          <w:szCs w:val="20"/>
          <w:shd w:val="pct15" w:color="auto" w:fill="FFFFFF"/>
          <w:lang w:val="nb-NO"/>
        </w:rPr>
        <w:br/>
      </w:r>
      <w:bookmarkEnd w:id="0"/>
      <w:proofErr w:type="spellStart"/>
      <w:r w:rsidR="00540F32">
        <w:rPr>
          <w:sz w:val="20"/>
          <w:szCs w:val="20"/>
          <w:lang w:val="nb-NO"/>
        </w:rPr>
        <w:t>Helsam</w:t>
      </w:r>
      <w:proofErr w:type="spellEnd"/>
      <w:r w:rsidR="00540F32">
        <w:rPr>
          <w:sz w:val="20"/>
          <w:szCs w:val="20"/>
          <w:lang w:val="nb-NO"/>
        </w:rPr>
        <w:t xml:space="preserve"> har ikke tatt i bruk forhåndsdisponeringer, men vi har betydelige forpliktelser til </w:t>
      </w:r>
      <w:r w:rsidR="00540F32">
        <w:rPr>
          <w:sz w:val="20"/>
          <w:szCs w:val="20"/>
          <w:lang w:val="nb-NO"/>
        </w:rPr>
        <w:lastRenderedPageBreak/>
        <w:t xml:space="preserve">våre avdelinger i form av erstatninger for frikjøp av faste ansatte. I flere av avdelingene er det noe forsinket aktivitet i disponeringen av frikjøpserstatninger fordi det ikke alltid er samsvar i tid mellom frikjøpsinntekt og undervisningsbehovet som skal dekkes av frikjøpsmidlene. </w:t>
      </w:r>
    </w:p>
    <w:p w:rsidR="007E2EE6" w:rsidRPr="00E9755E" w:rsidRDefault="00540F32" w:rsidP="00540F32">
      <w:pPr>
        <w:pStyle w:val="Georgia11spacing10after"/>
        <w:spacing w:after="0"/>
        <w:ind w:left="1080"/>
        <w:rPr>
          <w:sz w:val="20"/>
          <w:szCs w:val="20"/>
        </w:rPr>
      </w:pPr>
      <w:r>
        <w:rPr>
          <w:sz w:val="20"/>
          <w:szCs w:val="20"/>
          <w:lang w:val="nb-NO"/>
        </w:rPr>
        <w:t xml:space="preserve"> </w:t>
      </w:r>
    </w:p>
    <w:p w:rsidR="00982924" w:rsidRPr="00E9755E" w:rsidRDefault="00982924" w:rsidP="00E9755E">
      <w:pPr>
        <w:pStyle w:val="Georgia11spacing10after"/>
        <w:spacing w:after="0"/>
        <w:rPr>
          <w:sz w:val="20"/>
          <w:szCs w:val="20"/>
        </w:rPr>
      </w:pPr>
    </w:p>
    <w:p w:rsidR="00982924" w:rsidRPr="00540F32" w:rsidRDefault="00982924" w:rsidP="00982924">
      <w:pPr>
        <w:pStyle w:val="Georgia11spacing10after"/>
        <w:spacing w:after="0"/>
        <w:rPr>
          <w:sz w:val="20"/>
          <w:szCs w:val="20"/>
          <w:shd w:val="pct15" w:color="auto" w:fill="FFFFFF"/>
          <w:lang w:val="nb-NO"/>
        </w:rPr>
      </w:pPr>
      <w:r w:rsidRPr="00540F32">
        <w:rPr>
          <w:sz w:val="20"/>
          <w:szCs w:val="20"/>
          <w:shd w:val="pct15" w:color="auto" w:fill="FFFFFF"/>
        </w:rPr>
        <w:t>Det har blitt utarbeidet en oversikt over standard begreper som anbefales benyttet i rapporteringen av økonomisk status.</w:t>
      </w:r>
      <w:r w:rsidR="00E9755E" w:rsidRPr="00540F32">
        <w:rPr>
          <w:sz w:val="20"/>
          <w:szCs w:val="20"/>
          <w:shd w:val="pct15" w:color="auto" w:fill="FFFFFF"/>
          <w:lang w:val="nb-NO"/>
        </w:rPr>
        <w:t xml:space="preserve"> </w:t>
      </w:r>
      <w:r w:rsidR="00E9755E" w:rsidRPr="00540F32">
        <w:rPr>
          <w:sz w:val="20"/>
          <w:szCs w:val="20"/>
          <w:shd w:val="pct15" w:color="auto" w:fill="FFFFFF"/>
        </w:rPr>
        <w:t>Begrepene er ikke innarbeidet i alle UiOs styringssystemer ennå, men vil gradvis fases inn i disse. Oversikt</w:t>
      </w:r>
      <w:r w:rsidR="00E9755E" w:rsidRPr="00540F32">
        <w:rPr>
          <w:sz w:val="20"/>
          <w:szCs w:val="20"/>
          <w:shd w:val="pct15" w:color="auto" w:fill="FFFFFF"/>
          <w:lang w:val="nb-NO"/>
        </w:rPr>
        <w:t xml:space="preserve"> over begrepene</w:t>
      </w:r>
      <w:r w:rsidRPr="00540F32">
        <w:rPr>
          <w:sz w:val="20"/>
          <w:szCs w:val="20"/>
          <w:shd w:val="pct15" w:color="auto" w:fill="FFFFFF"/>
        </w:rPr>
        <w:t xml:space="preserve"> finnes på</w:t>
      </w:r>
      <w:r w:rsidR="00E9755E" w:rsidRPr="00540F32">
        <w:rPr>
          <w:sz w:val="20"/>
          <w:szCs w:val="20"/>
          <w:shd w:val="pct15" w:color="auto" w:fill="FFFFFF"/>
          <w:lang w:val="nb-NO"/>
        </w:rPr>
        <w:t>:</w:t>
      </w:r>
      <w:r w:rsidRPr="00540F32">
        <w:rPr>
          <w:sz w:val="20"/>
          <w:szCs w:val="20"/>
          <w:shd w:val="pct15" w:color="auto" w:fill="FFFFFF"/>
        </w:rPr>
        <w:t xml:space="preserve"> </w:t>
      </w:r>
    </w:p>
    <w:p w:rsidR="00982924" w:rsidRPr="00540F32" w:rsidRDefault="00B34E8F" w:rsidP="00982924">
      <w:pPr>
        <w:pStyle w:val="Georgia11spacing10after"/>
        <w:spacing w:after="0"/>
        <w:rPr>
          <w:sz w:val="20"/>
          <w:szCs w:val="20"/>
          <w:shd w:val="pct15" w:color="auto" w:fill="FFFFFF"/>
          <w:lang w:val="nb-NO"/>
        </w:rPr>
      </w:pPr>
      <w:hyperlink r:id="rId8" w:history="1">
        <w:r w:rsidR="00982924" w:rsidRPr="00540F32">
          <w:rPr>
            <w:sz w:val="20"/>
            <w:szCs w:val="20"/>
            <w:shd w:val="pct15" w:color="auto" w:fill="FFFFFF"/>
          </w:rPr>
          <w:t>http://www.uio.no/for-ansatte/arbeidsstotte/okonomi/okonomistyring/begrepsliste/index.html</w:t>
        </w:r>
      </w:hyperlink>
      <w:r w:rsidR="00540F32" w:rsidRPr="00540F32">
        <w:rPr>
          <w:sz w:val="20"/>
          <w:szCs w:val="20"/>
          <w:shd w:val="pct15" w:color="auto" w:fill="FFFFFF"/>
          <w:lang w:val="nb-NO"/>
        </w:rPr>
        <w:t xml:space="preserve"> </w:t>
      </w:r>
    </w:p>
    <w:p w:rsidR="00E9755E" w:rsidRPr="00540F32" w:rsidRDefault="00E9755E" w:rsidP="00E9755E">
      <w:pPr>
        <w:pStyle w:val="Georgia11spacing10after"/>
        <w:spacing w:after="0"/>
        <w:rPr>
          <w:sz w:val="20"/>
          <w:szCs w:val="20"/>
          <w:shd w:val="pct15" w:color="auto" w:fill="FFFFFF"/>
          <w:lang w:val="nb-NO"/>
        </w:rPr>
      </w:pPr>
    </w:p>
    <w:p w:rsidR="007E2EE6" w:rsidRPr="00540F32" w:rsidRDefault="007E2EE6" w:rsidP="00E9755E">
      <w:pPr>
        <w:pStyle w:val="Georgia11spacing10after"/>
        <w:spacing w:after="0"/>
        <w:rPr>
          <w:sz w:val="20"/>
          <w:szCs w:val="20"/>
          <w:shd w:val="pct15" w:color="auto" w:fill="FFFFFF"/>
        </w:rPr>
      </w:pPr>
      <w:r w:rsidRPr="00540F32">
        <w:rPr>
          <w:sz w:val="20"/>
          <w:szCs w:val="20"/>
          <w:shd w:val="pct15" w:color="auto" w:fill="FFFFFF"/>
        </w:rPr>
        <w:t>Følgende «Standardtabell for økonomisk utvikling» skal inngå som del av ledelsesvurderingene .  Tabellen hentes ut fra økonomisystemet iht nærmere veiledning i e-post til økonomilederne.]</w:t>
      </w:r>
    </w:p>
    <w:p w:rsidR="007E2EE6" w:rsidRPr="00540F32" w:rsidRDefault="007E2EE6" w:rsidP="007E2EE6">
      <w:pPr>
        <w:rPr>
          <w:rFonts w:ascii="Georgia" w:hAnsi="Georgia"/>
          <w:sz w:val="20"/>
          <w:szCs w:val="20"/>
          <w:shd w:val="pct15" w:color="auto" w:fill="FFFFFF"/>
        </w:rPr>
      </w:pPr>
    </w:p>
    <w:p w:rsidR="007E2EE6" w:rsidRPr="00126347" w:rsidRDefault="007E2EE6" w:rsidP="007E2EE6">
      <w:pPr>
        <w:rPr>
          <w:rFonts w:ascii="Georgia" w:hAnsi="Georgia"/>
          <w:b/>
          <w:sz w:val="20"/>
          <w:szCs w:val="20"/>
        </w:rPr>
      </w:pPr>
      <w:r w:rsidRPr="00126347">
        <w:rPr>
          <w:rFonts w:ascii="Georgia" w:hAnsi="Georgia"/>
          <w:b/>
          <w:sz w:val="20"/>
          <w:szCs w:val="20"/>
        </w:rPr>
        <w:t>Basisvirksomhet</w:t>
      </w:r>
    </w:p>
    <w:tbl>
      <w:tblPr>
        <w:tblW w:w="7686" w:type="dxa"/>
        <w:tblInd w:w="55" w:type="dxa"/>
        <w:tblCellMar>
          <w:left w:w="70" w:type="dxa"/>
          <w:right w:w="70" w:type="dxa"/>
        </w:tblCellMar>
        <w:tblLook w:val="04A0" w:firstRow="1" w:lastRow="0" w:firstColumn="1" w:lastColumn="0" w:noHBand="0" w:noVBand="1"/>
      </w:tblPr>
      <w:tblGrid>
        <w:gridCol w:w="2283"/>
        <w:gridCol w:w="699"/>
        <w:gridCol w:w="703"/>
        <w:gridCol w:w="703"/>
        <w:gridCol w:w="702"/>
        <w:gridCol w:w="702"/>
        <w:gridCol w:w="703"/>
        <w:gridCol w:w="703"/>
        <w:gridCol w:w="683"/>
      </w:tblGrid>
      <w:tr w:rsidR="007E2EE6" w:rsidRPr="00BC67B1" w:rsidTr="00AA6054">
        <w:trPr>
          <w:trHeight w:val="138"/>
        </w:trPr>
        <w:tc>
          <w:tcPr>
            <w:tcW w:w="2283" w:type="dxa"/>
            <w:tcBorders>
              <w:top w:val="single" w:sz="4" w:space="0" w:color="auto"/>
              <w:left w:val="single" w:sz="4" w:space="0" w:color="auto"/>
              <w:bottom w:val="nil"/>
              <w:right w:val="nil"/>
            </w:tcBorders>
            <w:shd w:val="clear" w:color="auto" w:fill="auto"/>
            <w:noWrap/>
            <w:vAlign w:val="bottom"/>
            <w:hideMark/>
          </w:tcPr>
          <w:p w:rsidR="007E2EE6" w:rsidRPr="00BC67B1" w:rsidRDefault="007E2EE6" w:rsidP="00AA6054">
            <w:pPr>
              <w:rPr>
                <w:rFonts w:eastAsia="Times New Roman"/>
                <w:b/>
                <w:color w:val="000000"/>
                <w:sz w:val="14"/>
                <w:szCs w:val="16"/>
                <w:lang w:eastAsia="zh-CN"/>
              </w:rPr>
            </w:pPr>
          </w:p>
        </w:tc>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7E2EE6" w:rsidRPr="00BC67B1" w:rsidRDefault="007E2EE6" w:rsidP="00AA6054">
            <w:pPr>
              <w:jc w:val="center"/>
              <w:rPr>
                <w:rFonts w:eastAsia="Times New Roman"/>
                <w:b/>
                <w:bCs/>
                <w:color w:val="000000"/>
                <w:sz w:val="14"/>
                <w:szCs w:val="16"/>
                <w:lang w:eastAsia="zh-CN"/>
              </w:rPr>
            </w:pPr>
            <w:r>
              <w:rPr>
                <w:rFonts w:eastAsia="Times New Roman"/>
                <w:b/>
                <w:bCs/>
                <w:color w:val="000000"/>
                <w:sz w:val="14"/>
                <w:szCs w:val="16"/>
                <w:lang w:eastAsia="zh-CN"/>
              </w:rPr>
              <w:t>Regnskap T2</w:t>
            </w:r>
          </w:p>
        </w:tc>
        <w:tc>
          <w:tcPr>
            <w:tcW w:w="703" w:type="dxa"/>
            <w:tcBorders>
              <w:top w:val="single" w:sz="4" w:space="0" w:color="auto"/>
              <w:left w:val="nil"/>
              <w:bottom w:val="nil"/>
              <w:right w:val="single" w:sz="4" w:space="0" w:color="auto"/>
            </w:tcBorders>
            <w:shd w:val="clear" w:color="auto" w:fill="auto"/>
            <w:noWrap/>
            <w:vAlign w:val="bottom"/>
            <w:hideMark/>
          </w:tcPr>
          <w:p w:rsidR="007E2EE6" w:rsidRPr="00BC67B1" w:rsidRDefault="007E2EE6" w:rsidP="00AA6054">
            <w:pPr>
              <w:jc w:val="center"/>
              <w:rPr>
                <w:rFonts w:eastAsia="Times New Roman"/>
                <w:b/>
                <w:bCs/>
                <w:color w:val="000000"/>
                <w:sz w:val="14"/>
                <w:szCs w:val="16"/>
                <w:lang w:eastAsia="zh-CN"/>
              </w:rPr>
            </w:pPr>
            <w:r w:rsidRPr="00BC67B1">
              <w:rPr>
                <w:rFonts w:eastAsia="Times New Roman"/>
                <w:b/>
                <w:bCs/>
                <w:color w:val="000000"/>
                <w:sz w:val="14"/>
                <w:szCs w:val="16"/>
                <w:lang w:eastAsia="zh-CN"/>
              </w:rPr>
              <w:t>Regnskap T</w:t>
            </w:r>
            <w:r>
              <w:rPr>
                <w:rFonts w:eastAsia="Times New Roman"/>
                <w:b/>
                <w:bCs/>
                <w:color w:val="000000"/>
                <w:sz w:val="14"/>
                <w:szCs w:val="16"/>
                <w:lang w:eastAsia="zh-CN"/>
              </w:rPr>
              <w:t>2</w:t>
            </w:r>
          </w:p>
        </w:tc>
        <w:tc>
          <w:tcPr>
            <w:tcW w:w="703" w:type="dxa"/>
            <w:tcBorders>
              <w:top w:val="single" w:sz="4" w:space="0" w:color="auto"/>
              <w:left w:val="nil"/>
              <w:bottom w:val="nil"/>
              <w:right w:val="single" w:sz="4" w:space="0" w:color="auto"/>
            </w:tcBorders>
            <w:shd w:val="clear" w:color="auto" w:fill="auto"/>
            <w:noWrap/>
            <w:vAlign w:val="bottom"/>
            <w:hideMark/>
          </w:tcPr>
          <w:p w:rsidR="007E2EE6" w:rsidRPr="00BC67B1" w:rsidRDefault="007E2EE6" w:rsidP="00AA6054">
            <w:pPr>
              <w:jc w:val="center"/>
              <w:rPr>
                <w:rFonts w:eastAsia="Times New Roman"/>
                <w:b/>
                <w:bCs/>
                <w:color w:val="000000"/>
                <w:sz w:val="14"/>
                <w:szCs w:val="16"/>
                <w:lang w:eastAsia="zh-CN"/>
              </w:rPr>
            </w:pPr>
            <w:r w:rsidRPr="00BC67B1">
              <w:rPr>
                <w:rFonts w:eastAsia="Times New Roman"/>
                <w:b/>
                <w:bCs/>
                <w:color w:val="000000"/>
                <w:sz w:val="14"/>
                <w:szCs w:val="16"/>
                <w:lang w:eastAsia="zh-CN"/>
              </w:rPr>
              <w:t>Års-</w:t>
            </w:r>
          </w:p>
        </w:tc>
        <w:tc>
          <w:tcPr>
            <w:tcW w:w="702" w:type="dxa"/>
            <w:tcBorders>
              <w:top w:val="single" w:sz="4" w:space="0" w:color="auto"/>
              <w:left w:val="nil"/>
              <w:bottom w:val="nil"/>
              <w:right w:val="single" w:sz="4" w:space="0" w:color="auto"/>
            </w:tcBorders>
            <w:shd w:val="clear" w:color="auto" w:fill="auto"/>
            <w:noWrap/>
            <w:vAlign w:val="bottom"/>
            <w:hideMark/>
          </w:tcPr>
          <w:p w:rsidR="007E2EE6" w:rsidRPr="00BC67B1" w:rsidRDefault="007E2EE6" w:rsidP="00AA6054">
            <w:pPr>
              <w:jc w:val="center"/>
              <w:rPr>
                <w:rFonts w:eastAsia="Times New Roman"/>
                <w:b/>
                <w:bCs/>
                <w:color w:val="000000"/>
                <w:sz w:val="14"/>
                <w:szCs w:val="16"/>
                <w:lang w:eastAsia="zh-CN"/>
              </w:rPr>
            </w:pPr>
            <w:r w:rsidRPr="00BC67B1">
              <w:rPr>
                <w:rFonts w:eastAsia="Times New Roman"/>
                <w:b/>
                <w:bCs/>
                <w:color w:val="000000"/>
                <w:sz w:val="14"/>
                <w:szCs w:val="16"/>
                <w:lang w:eastAsia="zh-CN"/>
              </w:rPr>
              <w:t>Års-</w:t>
            </w:r>
          </w:p>
        </w:tc>
        <w:tc>
          <w:tcPr>
            <w:tcW w:w="702" w:type="dxa"/>
            <w:tcBorders>
              <w:top w:val="single" w:sz="4" w:space="0" w:color="auto"/>
              <w:left w:val="nil"/>
              <w:bottom w:val="nil"/>
              <w:right w:val="single" w:sz="4" w:space="0" w:color="auto"/>
            </w:tcBorders>
            <w:shd w:val="clear" w:color="auto" w:fill="auto"/>
            <w:noWrap/>
            <w:vAlign w:val="bottom"/>
            <w:hideMark/>
          </w:tcPr>
          <w:p w:rsidR="007E2EE6" w:rsidRPr="00BC67B1" w:rsidRDefault="007E2EE6" w:rsidP="00AA6054">
            <w:pPr>
              <w:jc w:val="center"/>
              <w:rPr>
                <w:rFonts w:eastAsia="Times New Roman"/>
                <w:b/>
                <w:bCs/>
                <w:color w:val="000000"/>
                <w:sz w:val="14"/>
                <w:szCs w:val="16"/>
                <w:lang w:eastAsia="zh-CN"/>
              </w:rPr>
            </w:pPr>
            <w:r w:rsidRPr="00BC67B1">
              <w:rPr>
                <w:rFonts w:eastAsia="Times New Roman"/>
                <w:b/>
                <w:bCs/>
                <w:color w:val="000000"/>
                <w:sz w:val="14"/>
                <w:szCs w:val="16"/>
                <w:lang w:eastAsia="zh-CN"/>
              </w:rPr>
              <w:t>Prognose</w:t>
            </w:r>
          </w:p>
        </w:tc>
        <w:tc>
          <w:tcPr>
            <w:tcW w:w="703" w:type="dxa"/>
            <w:tcBorders>
              <w:top w:val="single" w:sz="4" w:space="0" w:color="auto"/>
              <w:left w:val="nil"/>
              <w:bottom w:val="nil"/>
              <w:right w:val="single" w:sz="4" w:space="0" w:color="auto"/>
            </w:tcBorders>
            <w:shd w:val="clear" w:color="auto" w:fill="auto"/>
            <w:noWrap/>
            <w:vAlign w:val="bottom"/>
            <w:hideMark/>
          </w:tcPr>
          <w:p w:rsidR="007E2EE6" w:rsidRPr="00BC67B1" w:rsidRDefault="007E2EE6" w:rsidP="00AA6054">
            <w:pPr>
              <w:jc w:val="center"/>
              <w:rPr>
                <w:rFonts w:eastAsia="Times New Roman"/>
                <w:b/>
                <w:bCs/>
                <w:color w:val="000000"/>
                <w:sz w:val="14"/>
                <w:szCs w:val="16"/>
                <w:lang w:eastAsia="zh-CN"/>
              </w:rPr>
            </w:pPr>
            <w:r w:rsidRPr="00BC67B1">
              <w:rPr>
                <w:rFonts w:eastAsia="Times New Roman"/>
                <w:b/>
                <w:bCs/>
                <w:color w:val="000000"/>
                <w:sz w:val="14"/>
                <w:szCs w:val="16"/>
                <w:lang w:eastAsia="zh-CN"/>
              </w:rPr>
              <w:t>Prognose</w:t>
            </w:r>
          </w:p>
        </w:tc>
        <w:tc>
          <w:tcPr>
            <w:tcW w:w="703" w:type="dxa"/>
            <w:tcBorders>
              <w:top w:val="single" w:sz="4" w:space="0" w:color="auto"/>
              <w:left w:val="nil"/>
              <w:bottom w:val="nil"/>
              <w:right w:val="single" w:sz="4" w:space="0" w:color="auto"/>
            </w:tcBorders>
            <w:shd w:val="clear" w:color="auto" w:fill="auto"/>
            <w:noWrap/>
            <w:vAlign w:val="bottom"/>
            <w:hideMark/>
          </w:tcPr>
          <w:p w:rsidR="007E2EE6" w:rsidRPr="00BC67B1" w:rsidRDefault="007E2EE6" w:rsidP="00AA6054">
            <w:pPr>
              <w:jc w:val="center"/>
              <w:rPr>
                <w:rFonts w:eastAsia="Times New Roman"/>
                <w:b/>
                <w:bCs/>
                <w:color w:val="000000"/>
                <w:sz w:val="14"/>
                <w:szCs w:val="16"/>
                <w:lang w:eastAsia="zh-CN"/>
              </w:rPr>
            </w:pPr>
            <w:r w:rsidRPr="00BC67B1">
              <w:rPr>
                <w:rFonts w:eastAsia="Times New Roman"/>
                <w:b/>
                <w:bCs/>
                <w:color w:val="000000"/>
                <w:sz w:val="14"/>
                <w:szCs w:val="16"/>
                <w:lang w:eastAsia="zh-CN"/>
              </w:rPr>
              <w:t>Prognose</w:t>
            </w:r>
          </w:p>
        </w:tc>
        <w:tc>
          <w:tcPr>
            <w:tcW w:w="683" w:type="dxa"/>
            <w:tcBorders>
              <w:top w:val="single" w:sz="4" w:space="0" w:color="auto"/>
              <w:left w:val="nil"/>
              <w:bottom w:val="nil"/>
              <w:right w:val="single" w:sz="4" w:space="0" w:color="auto"/>
            </w:tcBorders>
            <w:shd w:val="clear" w:color="auto" w:fill="auto"/>
            <w:noWrap/>
            <w:vAlign w:val="bottom"/>
            <w:hideMark/>
          </w:tcPr>
          <w:p w:rsidR="007E2EE6" w:rsidRPr="00BC67B1" w:rsidRDefault="007E2EE6" w:rsidP="00AA6054">
            <w:pPr>
              <w:jc w:val="center"/>
              <w:rPr>
                <w:rFonts w:eastAsia="Times New Roman"/>
                <w:b/>
                <w:bCs/>
                <w:color w:val="000000"/>
                <w:sz w:val="14"/>
                <w:szCs w:val="16"/>
                <w:lang w:eastAsia="zh-CN"/>
              </w:rPr>
            </w:pPr>
            <w:r w:rsidRPr="00BC67B1">
              <w:rPr>
                <w:rFonts w:eastAsia="Times New Roman"/>
                <w:b/>
                <w:bCs/>
                <w:color w:val="000000"/>
                <w:sz w:val="14"/>
                <w:szCs w:val="16"/>
                <w:lang w:eastAsia="zh-CN"/>
              </w:rPr>
              <w:t>Prognose</w:t>
            </w:r>
          </w:p>
        </w:tc>
      </w:tr>
      <w:tr w:rsidR="007E2EE6" w:rsidRPr="00BC67B1" w:rsidTr="00AA6054">
        <w:trPr>
          <w:trHeight w:val="138"/>
        </w:trPr>
        <w:tc>
          <w:tcPr>
            <w:tcW w:w="2283" w:type="dxa"/>
            <w:tcBorders>
              <w:top w:val="nil"/>
              <w:left w:val="single" w:sz="4" w:space="0" w:color="auto"/>
              <w:bottom w:val="single" w:sz="4" w:space="0" w:color="auto"/>
              <w:right w:val="nil"/>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E2EE6" w:rsidRPr="00BC67B1" w:rsidRDefault="007E2EE6" w:rsidP="00AA6054">
            <w:pPr>
              <w:jc w:val="center"/>
              <w:rPr>
                <w:rFonts w:eastAsia="Times New Roman"/>
                <w:b/>
                <w:bCs/>
                <w:color w:val="000000"/>
                <w:sz w:val="14"/>
                <w:szCs w:val="16"/>
                <w:lang w:eastAsia="zh-CN"/>
              </w:rPr>
            </w:pPr>
            <w:r>
              <w:rPr>
                <w:rFonts w:eastAsia="Times New Roman"/>
                <w:b/>
                <w:bCs/>
                <w:color w:val="000000"/>
                <w:sz w:val="14"/>
                <w:szCs w:val="16"/>
                <w:lang w:eastAsia="zh-CN"/>
              </w:rPr>
              <w:t>2015</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jc w:val="center"/>
              <w:rPr>
                <w:rFonts w:eastAsia="Times New Roman"/>
                <w:b/>
                <w:bCs/>
                <w:color w:val="000000"/>
                <w:sz w:val="14"/>
                <w:szCs w:val="16"/>
                <w:lang w:eastAsia="zh-CN"/>
              </w:rPr>
            </w:pPr>
            <w:r>
              <w:rPr>
                <w:rFonts w:eastAsia="Times New Roman"/>
                <w:b/>
                <w:bCs/>
                <w:color w:val="000000"/>
                <w:sz w:val="14"/>
                <w:szCs w:val="16"/>
                <w:lang w:eastAsia="zh-CN"/>
              </w:rPr>
              <w:t>2016</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jc w:val="center"/>
              <w:rPr>
                <w:rFonts w:eastAsia="Times New Roman"/>
                <w:b/>
                <w:bCs/>
                <w:color w:val="000000"/>
                <w:sz w:val="14"/>
                <w:szCs w:val="16"/>
                <w:lang w:eastAsia="zh-CN"/>
              </w:rPr>
            </w:pPr>
            <w:r w:rsidRPr="00BC67B1">
              <w:rPr>
                <w:rFonts w:eastAsia="Times New Roman"/>
                <w:b/>
                <w:bCs/>
                <w:color w:val="000000"/>
                <w:sz w:val="14"/>
                <w:szCs w:val="16"/>
                <w:lang w:eastAsia="zh-CN"/>
              </w:rPr>
              <w:t>budsjett</w:t>
            </w:r>
          </w:p>
        </w:tc>
        <w:tc>
          <w:tcPr>
            <w:tcW w:w="702"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jc w:val="center"/>
              <w:rPr>
                <w:rFonts w:eastAsia="Times New Roman"/>
                <w:b/>
                <w:bCs/>
                <w:color w:val="000000"/>
                <w:sz w:val="14"/>
                <w:szCs w:val="16"/>
                <w:lang w:eastAsia="zh-CN"/>
              </w:rPr>
            </w:pPr>
            <w:r w:rsidRPr="00BC67B1">
              <w:rPr>
                <w:rFonts w:eastAsia="Times New Roman"/>
                <w:b/>
                <w:bCs/>
                <w:color w:val="000000"/>
                <w:sz w:val="14"/>
                <w:szCs w:val="16"/>
                <w:lang w:eastAsia="zh-CN"/>
              </w:rPr>
              <w:t>prognose</w:t>
            </w:r>
          </w:p>
        </w:tc>
        <w:tc>
          <w:tcPr>
            <w:tcW w:w="702"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jc w:val="center"/>
              <w:rPr>
                <w:rFonts w:eastAsia="Times New Roman"/>
                <w:b/>
                <w:bCs/>
                <w:color w:val="000000"/>
                <w:sz w:val="14"/>
                <w:szCs w:val="16"/>
                <w:lang w:eastAsia="zh-CN"/>
              </w:rPr>
            </w:pPr>
            <w:r>
              <w:rPr>
                <w:rFonts w:eastAsia="Times New Roman"/>
                <w:b/>
                <w:bCs/>
                <w:color w:val="000000"/>
                <w:sz w:val="14"/>
                <w:szCs w:val="16"/>
                <w:lang w:eastAsia="zh-CN"/>
              </w:rPr>
              <w:t>2017</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jc w:val="center"/>
              <w:rPr>
                <w:rFonts w:eastAsia="Times New Roman"/>
                <w:b/>
                <w:bCs/>
                <w:color w:val="000000"/>
                <w:sz w:val="14"/>
                <w:szCs w:val="16"/>
                <w:lang w:eastAsia="zh-CN"/>
              </w:rPr>
            </w:pPr>
            <w:r w:rsidRPr="00BC67B1">
              <w:rPr>
                <w:rFonts w:eastAsia="Times New Roman"/>
                <w:b/>
                <w:bCs/>
                <w:color w:val="000000"/>
                <w:sz w:val="14"/>
                <w:szCs w:val="16"/>
                <w:lang w:eastAsia="zh-CN"/>
              </w:rPr>
              <w:t>201</w:t>
            </w:r>
            <w:r>
              <w:rPr>
                <w:rFonts w:eastAsia="Times New Roman"/>
                <w:b/>
                <w:bCs/>
                <w:color w:val="000000"/>
                <w:sz w:val="14"/>
                <w:szCs w:val="16"/>
                <w:lang w:eastAsia="zh-CN"/>
              </w:rPr>
              <w:t>8</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jc w:val="center"/>
              <w:rPr>
                <w:rFonts w:eastAsia="Times New Roman"/>
                <w:b/>
                <w:bCs/>
                <w:color w:val="000000"/>
                <w:sz w:val="14"/>
                <w:szCs w:val="16"/>
                <w:lang w:eastAsia="zh-CN"/>
              </w:rPr>
            </w:pPr>
            <w:r>
              <w:rPr>
                <w:rFonts w:eastAsia="Times New Roman"/>
                <w:b/>
                <w:bCs/>
                <w:color w:val="000000"/>
                <w:sz w:val="14"/>
                <w:szCs w:val="16"/>
                <w:lang w:eastAsia="zh-CN"/>
              </w:rPr>
              <w:t>2019</w:t>
            </w:r>
          </w:p>
        </w:tc>
        <w:tc>
          <w:tcPr>
            <w:tcW w:w="68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jc w:val="center"/>
              <w:rPr>
                <w:rFonts w:eastAsia="Times New Roman"/>
                <w:b/>
                <w:bCs/>
                <w:color w:val="000000"/>
                <w:sz w:val="14"/>
                <w:szCs w:val="16"/>
                <w:lang w:eastAsia="zh-CN"/>
              </w:rPr>
            </w:pPr>
            <w:r w:rsidRPr="00BC67B1">
              <w:rPr>
                <w:rFonts w:eastAsia="Times New Roman"/>
                <w:b/>
                <w:bCs/>
                <w:color w:val="000000"/>
                <w:sz w:val="14"/>
                <w:szCs w:val="16"/>
                <w:lang w:eastAsia="zh-CN"/>
              </w:rPr>
              <w:t>20</w:t>
            </w:r>
            <w:r>
              <w:rPr>
                <w:rFonts w:eastAsia="Times New Roman"/>
                <w:b/>
                <w:bCs/>
                <w:color w:val="000000"/>
                <w:sz w:val="14"/>
                <w:szCs w:val="16"/>
                <w:lang w:eastAsia="zh-CN"/>
              </w:rPr>
              <w:t>20</w:t>
            </w:r>
          </w:p>
        </w:tc>
      </w:tr>
      <w:tr w:rsidR="007E2EE6" w:rsidRPr="00BC67B1" w:rsidTr="00AA6054">
        <w:trPr>
          <w:trHeight w:val="138"/>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xml:space="preserve">Inntekter </w:t>
            </w:r>
          </w:p>
        </w:tc>
        <w:tc>
          <w:tcPr>
            <w:tcW w:w="504"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68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r>
      <w:tr w:rsidR="007E2EE6" w:rsidRPr="00BC67B1" w:rsidTr="00AA6054">
        <w:trPr>
          <w:trHeight w:val="138"/>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Pr>
                <w:rFonts w:eastAsia="Times New Roman"/>
                <w:color w:val="000000"/>
                <w:sz w:val="14"/>
                <w:szCs w:val="16"/>
                <w:lang w:eastAsia="zh-CN"/>
              </w:rPr>
              <w:t>Personalkost</w:t>
            </w:r>
            <w:r w:rsidRPr="00BC67B1">
              <w:rPr>
                <w:rFonts w:eastAsia="Times New Roman"/>
                <w:color w:val="000000"/>
                <w:sz w:val="14"/>
                <w:szCs w:val="16"/>
                <w:lang w:eastAsia="zh-CN"/>
              </w:rPr>
              <w:t>n</w:t>
            </w:r>
            <w:r>
              <w:rPr>
                <w:rFonts w:eastAsia="Times New Roman"/>
                <w:color w:val="000000"/>
                <w:sz w:val="14"/>
                <w:szCs w:val="16"/>
                <w:lang w:eastAsia="zh-CN"/>
              </w:rPr>
              <w:t>a</w:t>
            </w:r>
            <w:r w:rsidRPr="00BC67B1">
              <w:rPr>
                <w:rFonts w:eastAsia="Times New Roman"/>
                <w:color w:val="000000"/>
                <w:sz w:val="14"/>
                <w:szCs w:val="16"/>
                <w:lang w:eastAsia="zh-CN"/>
              </w:rPr>
              <w:t>der</w:t>
            </w:r>
          </w:p>
        </w:tc>
        <w:tc>
          <w:tcPr>
            <w:tcW w:w="504"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68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r>
      <w:tr w:rsidR="007E2EE6" w:rsidRPr="00BC67B1" w:rsidTr="00AA6054">
        <w:trPr>
          <w:trHeight w:val="138"/>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Pr>
                <w:rFonts w:eastAsia="Times New Roman"/>
                <w:color w:val="000000"/>
                <w:sz w:val="14"/>
                <w:szCs w:val="16"/>
                <w:lang w:eastAsia="zh-CN"/>
              </w:rPr>
              <w:t>Driftskost</w:t>
            </w:r>
            <w:r w:rsidRPr="00BC67B1">
              <w:rPr>
                <w:rFonts w:eastAsia="Times New Roman"/>
                <w:color w:val="000000"/>
                <w:sz w:val="14"/>
                <w:szCs w:val="16"/>
                <w:lang w:eastAsia="zh-CN"/>
              </w:rPr>
              <w:t>n</w:t>
            </w:r>
            <w:r>
              <w:rPr>
                <w:rFonts w:eastAsia="Times New Roman"/>
                <w:color w:val="000000"/>
                <w:sz w:val="14"/>
                <w:szCs w:val="16"/>
                <w:lang w:eastAsia="zh-CN"/>
              </w:rPr>
              <w:t>a</w:t>
            </w:r>
            <w:r w:rsidRPr="00BC67B1">
              <w:rPr>
                <w:rFonts w:eastAsia="Times New Roman"/>
                <w:color w:val="000000"/>
                <w:sz w:val="14"/>
                <w:szCs w:val="16"/>
                <w:lang w:eastAsia="zh-CN"/>
              </w:rPr>
              <w:t>der</w:t>
            </w:r>
          </w:p>
        </w:tc>
        <w:tc>
          <w:tcPr>
            <w:tcW w:w="504"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68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r>
      <w:tr w:rsidR="007E2EE6" w:rsidRPr="00BC67B1" w:rsidTr="00AA6054">
        <w:trPr>
          <w:trHeight w:val="138"/>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Investeringer</w:t>
            </w:r>
          </w:p>
        </w:tc>
        <w:tc>
          <w:tcPr>
            <w:tcW w:w="504"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68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r>
      <w:tr w:rsidR="007E2EE6" w:rsidRPr="00BC67B1" w:rsidTr="00AA6054">
        <w:trPr>
          <w:trHeight w:val="138"/>
        </w:trPr>
        <w:tc>
          <w:tcPr>
            <w:tcW w:w="2283" w:type="dxa"/>
            <w:tcBorders>
              <w:top w:val="nil"/>
              <w:left w:val="single" w:sz="4" w:space="0" w:color="auto"/>
              <w:bottom w:val="single" w:sz="4" w:space="0" w:color="auto"/>
              <w:right w:val="single" w:sz="4" w:space="0" w:color="auto"/>
            </w:tcBorders>
            <w:shd w:val="clear" w:color="000000" w:fill="D9D9D9"/>
            <w:noWrap/>
            <w:vAlign w:val="bottom"/>
            <w:hideMark/>
          </w:tcPr>
          <w:p w:rsidR="007E2EE6" w:rsidRPr="00A03F03" w:rsidRDefault="007E2EE6" w:rsidP="00AA6054">
            <w:pPr>
              <w:rPr>
                <w:rFonts w:eastAsia="Times New Roman"/>
                <w:b/>
                <w:bCs/>
                <w:color w:val="000000"/>
                <w:sz w:val="14"/>
                <w:szCs w:val="14"/>
                <w:lang w:eastAsia="zh-CN"/>
              </w:rPr>
            </w:pPr>
            <w:r w:rsidRPr="00A03F03">
              <w:rPr>
                <w:rFonts w:eastAsia="Times New Roman"/>
                <w:b/>
                <w:bCs/>
                <w:color w:val="000000"/>
                <w:sz w:val="14"/>
                <w:szCs w:val="14"/>
                <w:lang w:eastAsia="zh-CN"/>
              </w:rPr>
              <w:t>Isolert mer-/mindreforbruk uten nettobidrag og prosjektavslutning</w:t>
            </w:r>
          </w:p>
        </w:tc>
        <w:tc>
          <w:tcPr>
            <w:tcW w:w="504"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683"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r>
      <w:tr w:rsidR="007E2EE6" w:rsidRPr="00BC67B1" w:rsidTr="00AA6054">
        <w:trPr>
          <w:trHeight w:val="138"/>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Nettobidrag</w:t>
            </w:r>
          </w:p>
        </w:tc>
        <w:tc>
          <w:tcPr>
            <w:tcW w:w="504"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68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r>
      <w:tr w:rsidR="007E2EE6" w:rsidRPr="00BC67B1" w:rsidTr="00AA6054">
        <w:trPr>
          <w:trHeight w:val="138"/>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Prosjektavslutni</w:t>
            </w:r>
            <w:r>
              <w:rPr>
                <w:rFonts w:eastAsia="Times New Roman"/>
                <w:color w:val="000000"/>
                <w:sz w:val="14"/>
                <w:szCs w:val="16"/>
                <w:lang w:eastAsia="zh-CN"/>
              </w:rPr>
              <w:t>n</w:t>
            </w:r>
            <w:r w:rsidRPr="00BC67B1">
              <w:rPr>
                <w:rFonts w:eastAsia="Times New Roman"/>
                <w:color w:val="000000"/>
                <w:sz w:val="14"/>
                <w:szCs w:val="16"/>
                <w:lang w:eastAsia="zh-CN"/>
              </w:rPr>
              <w:t>g</w:t>
            </w:r>
          </w:p>
        </w:tc>
        <w:tc>
          <w:tcPr>
            <w:tcW w:w="504"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68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r>
      <w:tr w:rsidR="007E2EE6" w:rsidRPr="00BC67B1" w:rsidTr="00AA6054">
        <w:trPr>
          <w:trHeight w:val="138"/>
        </w:trPr>
        <w:tc>
          <w:tcPr>
            <w:tcW w:w="2283" w:type="dxa"/>
            <w:tcBorders>
              <w:top w:val="nil"/>
              <w:left w:val="single" w:sz="4" w:space="0" w:color="auto"/>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b/>
                <w:bCs/>
                <w:color w:val="000000"/>
                <w:sz w:val="14"/>
                <w:szCs w:val="16"/>
                <w:lang w:eastAsia="zh-CN"/>
              </w:rPr>
            </w:pPr>
            <w:r w:rsidRPr="00A03F03">
              <w:rPr>
                <w:rFonts w:eastAsia="Times New Roman"/>
                <w:b/>
                <w:bCs/>
                <w:color w:val="000000"/>
                <w:sz w:val="14"/>
                <w:szCs w:val="16"/>
                <w:lang w:eastAsia="zh-CN"/>
              </w:rPr>
              <w:t>Isolert mer-/mindreforbruk</w:t>
            </w:r>
          </w:p>
        </w:tc>
        <w:tc>
          <w:tcPr>
            <w:tcW w:w="504"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683"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r>
      <w:tr w:rsidR="007E2EE6" w:rsidRPr="00BC67B1" w:rsidTr="00AA6054">
        <w:trPr>
          <w:trHeight w:val="138"/>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Overført fra i fjor</w:t>
            </w:r>
          </w:p>
        </w:tc>
        <w:tc>
          <w:tcPr>
            <w:tcW w:w="504"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68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r>
      <w:tr w:rsidR="007E2EE6" w:rsidRPr="00BC67B1" w:rsidTr="00AA6054">
        <w:trPr>
          <w:trHeight w:val="138"/>
        </w:trPr>
        <w:tc>
          <w:tcPr>
            <w:tcW w:w="2283" w:type="dxa"/>
            <w:tcBorders>
              <w:top w:val="nil"/>
              <w:left w:val="single" w:sz="4" w:space="0" w:color="auto"/>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b/>
                <w:bCs/>
                <w:color w:val="000000"/>
                <w:sz w:val="14"/>
                <w:szCs w:val="16"/>
                <w:lang w:eastAsia="zh-CN"/>
              </w:rPr>
            </w:pPr>
            <w:r w:rsidRPr="00A03F03">
              <w:rPr>
                <w:rFonts w:eastAsia="Times New Roman"/>
                <w:b/>
                <w:bCs/>
                <w:color w:val="000000"/>
                <w:sz w:val="14"/>
                <w:szCs w:val="16"/>
                <w:lang w:eastAsia="zh-CN"/>
              </w:rPr>
              <w:t>Akkumulert mer-/mindreforbruk</w:t>
            </w:r>
          </w:p>
        </w:tc>
        <w:tc>
          <w:tcPr>
            <w:tcW w:w="504"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683"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r>
    </w:tbl>
    <w:p w:rsidR="007E2EE6" w:rsidRDefault="007E2EE6" w:rsidP="007E2EE6">
      <w:pPr>
        <w:rPr>
          <w:rFonts w:ascii="Georgia" w:hAnsi="Georgia"/>
          <w:b/>
          <w:sz w:val="20"/>
          <w:szCs w:val="20"/>
        </w:rPr>
      </w:pPr>
    </w:p>
    <w:p w:rsidR="004D37BC" w:rsidRDefault="004D37BC" w:rsidP="007E2EE6">
      <w:pPr>
        <w:rPr>
          <w:rFonts w:ascii="Georgia" w:hAnsi="Georgia"/>
          <w:b/>
          <w:sz w:val="20"/>
          <w:szCs w:val="20"/>
        </w:rPr>
      </w:pPr>
    </w:p>
    <w:p w:rsidR="004D37BC" w:rsidRDefault="004D37BC" w:rsidP="007E2EE6">
      <w:pPr>
        <w:rPr>
          <w:rFonts w:ascii="Georgia" w:hAnsi="Georgia"/>
          <w:b/>
          <w:sz w:val="20"/>
          <w:szCs w:val="20"/>
        </w:rPr>
      </w:pPr>
    </w:p>
    <w:p w:rsidR="004D37BC" w:rsidRDefault="004D37BC" w:rsidP="007E2EE6">
      <w:pPr>
        <w:rPr>
          <w:rFonts w:ascii="Georgia" w:hAnsi="Georgia"/>
          <w:b/>
          <w:sz w:val="20"/>
          <w:szCs w:val="20"/>
        </w:rPr>
      </w:pPr>
    </w:p>
    <w:p w:rsidR="004D37BC" w:rsidRDefault="004D37BC" w:rsidP="007E2EE6">
      <w:pPr>
        <w:rPr>
          <w:rFonts w:ascii="Georgia" w:hAnsi="Georgia"/>
          <w:b/>
          <w:sz w:val="20"/>
          <w:szCs w:val="20"/>
        </w:rPr>
      </w:pPr>
    </w:p>
    <w:p w:rsidR="004D37BC" w:rsidRDefault="004D37BC" w:rsidP="007E2EE6">
      <w:pPr>
        <w:rPr>
          <w:rFonts w:ascii="Georgia" w:hAnsi="Georgia"/>
          <w:b/>
          <w:sz w:val="20"/>
          <w:szCs w:val="20"/>
        </w:rPr>
      </w:pPr>
    </w:p>
    <w:p w:rsidR="004D37BC" w:rsidRDefault="004D37BC" w:rsidP="007E2EE6">
      <w:pPr>
        <w:rPr>
          <w:rFonts w:ascii="Georgia" w:hAnsi="Georgia"/>
          <w:b/>
          <w:sz w:val="20"/>
          <w:szCs w:val="20"/>
        </w:rPr>
      </w:pPr>
    </w:p>
    <w:p w:rsidR="007E2EE6" w:rsidRPr="00126347" w:rsidRDefault="007E2EE6" w:rsidP="007E2EE6">
      <w:pPr>
        <w:rPr>
          <w:rFonts w:ascii="Georgia" w:hAnsi="Georgia"/>
          <w:b/>
          <w:sz w:val="20"/>
          <w:szCs w:val="20"/>
        </w:rPr>
      </w:pPr>
      <w:r>
        <w:rPr>
          <w:rFonts w:ascii="Georgia" w:hAnsi="Georgia"/>
          <w:b/>
          <w:sz w:val="20"/>
          <w:szCs w:val="20"/>
        </w:rPr>
        <w:t>Eksternt finansiert virksomhet</w:t>
      </w:r>
    </w:p>
    <w:tbl>
      <w:tblPr>
        <w:tblW w:w="7686" w:type="dxa"/>
        <w:tblInd w:w="55" w:type="dxa"/>
        <w:tblCellMar>
          <w:left w:w="70" w:type="dxa"/>
          <w:right w:w="70" w:type="dxa"/>
        </w:tblCellMar>
        <w:tblLook w:val="04A0" w:firstRow="1" w:lastRow="0" w:firstColumn="1" w:lastColumn="0" w:noHBand="0" w:noVBand="1"/>
      </w:tblPr>
      <w:tblGrid>
        <w:gridCol w:w="2283"/>
        <w:gridCol w:w="699"/>
        <w:gridCol w:w="703"/>
        <w:gridCol w:w="703"/>
        <w:gridCol w:w="702"/>
        <w:gridCol w:w="702"/>
        <w:gridCol w:w="703"/>
        <w:gridCol w:w="703"/>
        <w:gridCol w:w="683"/>
      </w:tblGrid>
      <w:tr w:rsidR="007E2EE6" w:rsidRPr="00BC67B1" w:rsidTr="00AA6054">
        <w:trPr>
          <w:trHeight w:val="138"/>
        </w:trPr>
        <w:tc>
          <w:tcPr>
            <w:tcW w:w="2283" w:type="dxa"/>
            <w:tcBorders>
              <w:top w:val="single" w:sz="4" w:space="0" w:color="auto"/>
              <w:left w:val="single" w:sz="4" w:space="0" w:color="auto"/>
              <w:bottom w:val="nil"/>
              <w:right w:val="nil"/>
            </w:tcBorders>
            <w:shd w:val="clear" w:color="auto" w:fill="auto"/>
            <w:noWrap/>
            <w:vAlign w:val="bottom"/>
            <w:hideMark/>
          </w:tcPr>
          <w:p w:rsidR="007E2EE6" w:rsidRPr="00BC67B1" w:rsidRDefault="007E2EE6" w:rsidP="00AA6054">
            <w:pPr>
              <w:rPr>
                <w:rFonts w:eastAsia="Times New Roman"/>
                <w:b/>
                <w:color w:val="000000"/>
                <w:sz w:val="14"/>
                <w:szCs w:val="16"/>
                <w:lang w:eastAsia="zh-CN"/>
              </w:rPr>
            </w:pPr>
          </w:p>
        </w:tc>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7E2EE6" w:rsidRPr="00BC67B1" w:rsidRDefault="007E2EE6" w:rsidP="00AA6054">
            <w:pPr>
              <w:jc w:val="center"/>
              <w:rPr>
                <w:rFonts w:eastAsia="Times New Roman"/>
                <w:b/>
                <w:bCs/>
                <w:color w:val="000000"/>
                <w:sz w:val="14"/>
                <w:szCs w:val="16"/>
                <w:lang w:eastAsia="zh-CN"/>
              </w:rPr>
            </w:pPr>
            <w:r>
              <w:rPr>
                <w:rFonts w:eastAsia="Times New Roman"/>
                <w:b/>
                <w:bCs/>
                <w:color w:val="000000"/>
                <w:sz w:val="14"/>
                <w:szCs w:val="16"/>
                <w:lang w:eastAsia="zh-CN"/>
              </w:rPr>
              <w:t>Regnskap T2</w:t>
            </w:r>
          </w:p>
        </w:tc>
        <w:tc>
          <w:tcPr>
            <w:tcW w:w="703" w:type="dxa"/>
            <w:tcBorders>
              <w:top w:val="single" w:sz="4" w:space="0" w:color="auto"/>
              <w:left w:val="nil"/>
              <w:bottom w:val="nil"/>
              <w:right w:val="single" w:sz="4" w:space="0" w:color="auto"/>
            </w:tcBorders>
            <w:shd w:val="clear" w:color="auto" w:fill="auto"/>
            <w:noWrap/>
            <w:vAlign w:val="bottom"/>
            <w:hideMark/>
          </w:tcPr>
          <w:p w:rsidR="007E2EE6" w:rsidRPr="00BC67B1" w:rsidRDefault="007E2EE6" w:rsidP="00AA6054">
            <w:pPr>
              <w:jc w:val="center"/>
              <w:rPr>
                <w:rFonts w:eastAsia="Times New Roman"/>
                <w:b/>
                <w:bCs/>
                <w:color w:val="000000"/>
                <w:sz w:val="14"/>
                <w:szCs w:val="16"/>
                <w:lang w:eastAsia="zh-CN"/>
              </w:rPr>
            </w:pPr>
            <w:r w:rsidRPr="00BC67B1">
              <w:rPr>
                <w:rFonts w:eastAsia="Times New Roman"/>
                <w:b/>
                <w:bCs/>
                <w:color w:val="000000"/>
                <w:sz w:val="14"/>
                <w:szCs w:val="16"/>
                <w:lang w:eastAsia="zh-CN"/>
              </w:rPr>
              <w:t>Regnskap T</w:t>
            </w:r>
            <w:r>
              <w:rPr>
                <w:rFonts w:eastAsia="Times New Roman"/>
                <w:b/>
                <w:bCs/>
                <w:color w:val="000000"/>
                <w:sz w:val="14"/>
                <w:szCs w:val="16"/>
                <w:lang w:eastAsia="zh-CN"/>
              </w:rPr>
              <w:t>2</w:t>
            </w:r>
          </w:p>
        </w:tc>
        <w:tc>
          <w:tcPr>
            <w:tcW w:w="703" w:type="dxa"/>
            <w:tcBorders>
              <w:top w:val="single" w:sz="4" w:space="0" w:color="auto"/>
              <w:left w:val="nil"/>
              <w:bottom w:val="nil"/>
              <w:right w:val="single" w:sz="4" w:space="0" w:color="auto"/>
            </w:tcBorders>
            <w:shd w:val="clear" w:color="auto" w:fill="auto"/>
            <w:noWrap/>
            <w:vAlign w:val="bottom"/>
            <w:hideMark/>
          </w:tcPr>
          <w:p w:rsidR="007E2EE6" w:rsidRPr="00BC67B1" w:rsidRDefault="007E2EE6" w:rsidP="00AA6054">
            <w:pPr>
              <w:jc w:val="center"/>
              <w:rPr>
                <w:rFonts w:eastAsia="Times New Roman"/>
                <w:b/>
                <w:bCs/>
                <w:color w:val="000000"/>
                <w:sz w:val="14"/>
                <w:szCs w:val="16"/>
                <w:lang w:eastAsia="zh-CN"/>
              </w:rPr>
            </w:pPr>
            <w:r w:rsidRPr="00BC67B1">
              <w:rPr>
                <w:rFonts w:eastAsia="Times New Roman"/>
                <w:b/>
                <w:bCs/>
                <w:color w:val="000000"/>
                <w:sz w:val="14"/>
                <w:szCs w:val="16"/>
                <w:lang w:eastAsia="zh-CN"/>
              </w:rPr>
              <w:t>Års-</w:t>
            </w:r>
          </w:p>
        </w:tc>
        <w:tc>
          <w:tcPr>
            <w:tcW w:w="702" w:type="dxa"/>
            <w:tcBorders>
              <w:top w:val="single" w:sz="4" w:space="0" w:color="auto"/>
              <w:left w:val="nil"/>
              <w:bottom w:val="nil"/>
              <w:right w:val="single" w:sz="4" w:space="0" w:color="auto"/>
            </w:tcBorders>
            <w:shd w:val="clear" w:color="auto" w:fill="auto"/>
            <w:noWrap/>
            <w:vAlign w:val="bottom"/>
            <w:hideMark/>
          </w:tcPr>
          <w:p w:rsidR="007E2EE6" w:rsidRPr="00BC67B1" w:rsidRDefault="007E2EE6" w:rsidP="00AA6054">
            <w:pPr>
              <w:jc w:val="center"/>
              <w:rPr>
                <w:rFonts w:eastAsia="Times New Roman"/>
                <w:b/>
                <w:bCs/>
                <w:color w:val="000000"/>
                <w:sz w:val="14"/>
                <w:szCs w:val="16"/>
                <w:lang w:eastAsia="zh-CN"/>
              </w:rPr>
            </w:pPr>
            <w:r w:rsidRPr="00BC67B1">
              <w:rPr>
                <w:rFonts w:eastAsia="Times New Roman"/>
                <w:b/>
                <w:bCs/>
                <w:color w:val="000000"/>
                <w:sz w:val="14"/>
                <w:szCs w:val="16"/>
                <w:lang w:eastAsia="zh-CN"/>
              </w:rPr>
              <w:t>Års-</w:t>
            </w:r>
          </w:p>
        </w:tc>
        <w:tc>
          <w:tcPr>
            <w:tcW w:w="702" w:type="dxa"/>
            <w:tcBorders>
              <w:top w:val="single" w:sz="4" w:space="0" w:color="auto"/>
              <w:left w:val="nil"/>
              <w:bottom w:val="nil"/>
              <w:right w:val="single" w:sz="4" w:space="0" w:color="auto"/>
            </w:tcBorders>
            <w:shd w:val="clear" w:color="auto" w:fill="auto"/>
            <w:noWrap/>
            <w:vAlign w:val="bottom"/>
            <w:hideMark/>
          </w:tcPr>
          <w:p w:rsidR="007E2EE6" w:rsidRPr="00BC67B1" w:rsidRDefault="007E2EE6" w:rsidP="00AA6054">
            <w:pPr>
              <w:jc w:val="center"/>
              <w:rPr>
                <w:rFonts w:eastAsia="Times New Roman"/>
                <w:b/>
                <w:bCs/>
                <w:color w:val="000000"/>
                <w:sz w:val="14"/>
                <w:szCs w:val="16"/>
                <w:lang w:eastAsia="zh-CN"/>
              </w:rPr>
            </w:pPr>
            <w:r w:rsidRPr="00BC67B1">
              <w:rPr>
                <w:rFonts w:eastAsia="Times New Roman"/>
                <w:b/>
                <w:bCs/>
                <w:color w:val="000000"/>
                <w:sz w:val="14"/>
                <w:szCs w:val="16"/>
                <w:lang w:eastAsia="zh-CN"/>
              </w:rPr>
              <w:t>Prognose</w:t>
            </w:r>
          </w:p>
        </w:tc>
        <w:tc>
          <w:tcPr>
            <w:tcW w:w="703" w:type="dxa"/>
            <w:tcBorders>
              <w:top w:val="single" w:sz="4" w:space="0" w:color="auto"/>
              <w:left w:val="nil"/>
              <w:bottom w:val="nil"/>
              <w:right w:val="single" w:sz="4" w:space="0" w:color="auto"/>
            </w:tcBorders>
            <w:shd w:val="clear" w:color="auto" w:fill="auto"/>
            <w:noWrap/>
            <w:vAlign w:val="bottom"/>
            <w:hideMark/>
          </w:tcPr>
          <w:p w:rsidR="007E2EE6" w:rsidRPr="00BC67B1" w:rsidRDefault="007E2EE6" w:rsidP="00AA6054">
            <w:pPr>
              <w:jc w:val="center"/>
              <w:rPr>
                <w:rFonts w:eastAsia="Times New Roman"/>
                <w:b/>
                <w:bCs/>
                <w:color w:val="000000"/>
                <w:sz w:val="14"/>
                <w:szCs w:val="16"/>
                <w:lang w:eastAsia="zh-CN"/>
              </w:rPr>
            </w:pPr>
            <w:r w:rsidRPr="00BC67B1">
              <w:rPr>
                <w:rFonts w:eastAsia="Times New Roman"/>
                <w:b/>
                <w:bCs/>
                <w:color w:val="000000"/>
                <w:sz w:val="14"/>
                <w:szCs w:val="16"/>
                <w:lang w:eastAsia="zh-CN"/>
              </w:rPr>
              <w:t>Prognose</w:t>
            </w:r>
          </w:p>
        </w:tc>
        <w:tc>
          <w:tcPr>
            <w:tcW w:w="703" w:type="dxa"/>
            <w:tcBorders>
              <w:top w:val="single" w:sz="4" w:space="0" w:color="auto"/>
              <w:left w:val="nil"/>
              <w:bottom w:val="nil"/>
              <w:right w:val="single" w:sz="4" w:space="0" w:color="auto"/>
            </w:tcBorders>
            <w:shd w:val="clear" w:color="auto" w:fill="auto"/>
            <w:noWrap/>
            <w:vAlign w:val="bottom"/>
            <w:hideMark/>
          </w:tcPr>
          <w:p w:rsidR="007E2EE6" w:rsidRPr="00BC67B1" w:rsidRDefault="007E2EE6" w:rsidP="00AA6054">
            <w:pPr>
              <w:jc w:val="center"/>
              <w:rPr>
                <w:rFonts w:eastAsia="Times New Roman"/>
                <w:b/>
                <w:bCs/>
                <w:color w:val="000000"/>
                <w:sz w:val="14"/>
                <w:szCs w:val="16"/>
                <w:lang w:eastAsia="zh-CN"/>
              </w:rPr>
            </w:pPr>
            <w:r w:rsidRPr="00BC67B1">
              <w:rPr>
                <w:rFonts w:eastAsia="Times New Roman"/>
                <w:b/>
                <w:bCs/>
                <w:color w:val="000000"/>
                <w:sz w:val="14"/>
                <w:szCs w:val="16"/>
                <w:lang w:eastAsia="zh-CN"/>
              </w:rPr>
              <w:t>Prognose</w:t>
            </w:r>
          </w:p>
        </w:tc>
        <w:tc>
          <w:tcPr>
            <w:tcW w:w="683" w:type="dxa"/>
            <w:tcBorders>
              <w:top w:val="single" w:sz="4" w:space="0" w:color="auto"/>
              <w:left w:val="nil"/>
              <w:bottom w:val="nil"/>
              <w:right w:val="single" w:sz="4" w:space="0" w:color="auto"/>
            </w:tcBorders>
            <w:shd w:val="clear" w:color="auto" w:fill="auto"/>
            <w:noWrap/>
            <w:vAlign w:val="bottom"/>
            <w:hideMark/>
          </w:tcPr>
          <w:p w:rsidR="007E2EE6" w:rsidRPr="00BC67B1" w:rsidRDefault="007E2EE6" w:rsidP="00AA6054">
            <w:pPr>
              <w:jc w:val="center"/>
              <w:rPr>
                <w:rFonts w:eastAsia="Times New Roman"/>
                <w:b/>
                <w:bCs/>
                <w:color w:val="000000"/>
                <w:sz w:val="14"/>
                <w:szCs w:val="16"/>
                <w:lang w:eastAsia="zh-CN"/>
              </w:rPr>
            </w:pPr>
            <w:r w:rsidRPr="00BC67B1">
              <w:rPr>
                <w:rFonts w:eastAsia="Times New Roman"/>
                <w:b/>
                <w:bCs/>
                <w:color w:val="000000"/>
                <w:sz w:val="14"/>
                <w:szCs w:val="16"/>
                <w:lang w:eastAsia="zh-CN"/>
              </w:rPr>
              <w:t>Prognose</w:t>
            </w:r>
          </w:p>
        </w:tc>
      </w:tr>
      <w:tr w:rsidR="007E2EE6" w:rsidRPr="00BC67B1" w:rsidTr="00AA6054">
        <w:trPr>
          <w:trHeight w:val="138"/>
        </w:trPr>
        <w:tc>
          <w:tcPr>
            <w:tcW w:w="2283" w:type="dxa"/>
            <w:tcBorders>
              <w:top w:val="nil"/>
              <w:left w:val="single" w:sz="4" w:space="0" w:color="auto"/>
              <w:bottom w:val="single" w:sz="4" w:space="0" w:color="auto"/>
              <w:right w:val="nil"/>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7E2EE6" w:rsidRPr="00BC67B1" w:rsidRDefault="007E2EE6" w:rsidP="00AA6054">
            <w:pPr>
              <w:jc w:val="center"/>
              <w:rPr>
                <w:rFonts w:eastAsia="Times New Roman"/>
                <w:b/>
                <w:bCs/>
                <w:color w:val="000000"/>
                <w:sz w:val="14"/>
                <w:szCs w:val="16"/>
                <w:lang w:eastAsia="zh-CN"/>
              </w:rPr>
            </w:pPr>
            <w:r>
              <w:rPr>
                <w:rFonts w:eastAsia="Times New Roman"/>
                <w:b/>
                <w:bCs/>
                <w:color w:val="000000"/>
                <w:sz w:val="14"/>
                <w:szCs w:val="16"/>
                <w:lang w:eastAsia="zh-CN"/>
              </w:rPr>
              <w:t>2015</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jc w:val="center"/>
              <w:rPr>
                <w:rFonts w:eastAsia="Times New Roman"/>
                <w:b/>
                <w:bCs/>
                <w:color w:val="000000"/>
                <w:sz w:val="14"/>
                <w:szCs w:val="16"/>
                <w:lang w:eastAsia="zh-CN"/>
              </w:rPr>
            </w:pPr>
            <w:r>
              <w:rPr>
                <w:rFonts w:eastAsia="Times New Roman"/>
                <w:b/>
                <w:bCs/>
                <w:color w:val="000000"/>
                <w:sz w:val="14"/>
                <w:szCs w:val="16"/>
                <w:lang w:eastAsia="zh-CN"/>
              </w:rPr>
              <w:t>2016</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jc w:val="center"/>
              <w:rPr>
                <w:rFonts w:eastAsia="Times New Roman"/>
                <w:b/>
                <w:bCs/>
                <w:color w:val="000000"/>
                <w:sz w:val="14"/>
                <w:szCs w:val="16"/>
                <w:lang w:eastAsia="zh-CN"/>
              </w:rPr>
            </w:pPr>
            <w:r w:rsidRPr="00BC67B1">
              <w:rPr>
                <w:rFonts w:eastAsia="Times New Roman"/>
                <w:b/>
                <w:bCs/>
                <w:color w:val="000000"/>
                <w:sz w:val="14"/>
                <w:szCs w:val="16"/>
                <w:lang w:eastAsia="zh-CN"/>
              </w:rPr>
              <w:t>budsjett</w:t>
            </w:r>
          </w:p>
        </w:tc>
        <w:tc>
          <w:tcPr>
            <w:tcW w:w="702"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jc w:val="center"/>
              <w:rPr>
                <w:rFonts w:eastAsia="Times New Roman"/>
                <w:b/>
                <w:bCs/>
                <w:color w:val="000000"/>
                <w:sz w:val="14"/>
                <w:szCs w:val="16"/>
                <w:lang w:eastAsia="zh-CN"/>
              </w:rPr>
            </w:pPr>
            <w:r w:rsidRPr="00BC67B1">
              <w:rPr>
                <w:rFonts w:eastAsia="Times New Roman"/>
                <w:b/>
                <w:bCs/>
                <w:color w:val="000000"/>
                <w:sz w:val="14"/>
                <w:szCs w:val="16"/>
                <w:lang w:eastAsia="zh-CN"/>
              </w:rPr>
              <w:t>prognose</w:t>
            </w:r>
          </w:p>
        </w:tc>
        <w:tc>
          <w:tcPr>
            <w:tcW w:w="702"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jc w:val="center"/>
              <w:rPr>
                <w:rFonts w:eastAsia="Times New Roman"/>
                <w:b/>
                <w:bCs/>
                <w:color w:val="000000"/>
                <w:sz w:val="14"/>
                <w:szCs w:val="16"/>
                <w:lang w:eastAsia="zh-CN"/>
              </w:rPr>
            </w:pPr>
            <w:r>
              <w:rPr>
                <w:rFonts w:eastAsia="Times New Roman"/>
                <w:b/>
                <w:bCs/>
                <w:color w:val="000000"/>
                <w:sz w:val="14"/>
                <w:szCs w:val="16"/>
                <w:lang w:eastAsia="zh-CN"/>
              </w:rPr>
              <w:t>2017</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jc w:val="center"/>
              <w:rPr>
                <w:rFonts w:eastAsia="Times New Roman"/>
                <w:b/>
                <w:bCs/>
                <w:color w:val="000000"/>
                <w:sz w:val="14"/>
                <w:szCs w:val="16"/>
                <w:lang w:eastAsia="zh-CN"/>
              </w:rPr>
            </w:pPr>
            <w:r w:rsidRPr="00BC67B1">
              <w:rPr>
                <w:rFonts w:eastAsia="Times New Roman"/>
                <w:b/>
                <w:bCs/>
                <w:color w:val="000000"/>
                <w:sz w:val="14"/>
                <w:szCs w:val="16"/>
                <w:lang w:eastAsia="zh-CN"/>
              </w:rPr>
              <w:t>201</w:t>
            </w:r>
            <w:r>
              <w:rPr>
                <w:rFonts w:eastAsia="Times New Roman"/>
                <w:b/>
                <w:bCs/>
                <w:color w:val="000000"/>
                <w:sz w:val="14"/>
                <w:szCs w:val="16"/>
                <w:lang w:eastAsia="zh-CN"/>
              </w:rPr>
              <w:t>8</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jc w:val="center"/>
              <w:rPr>
                <w:rFonts w:eastAsia="Times New Roman"/>
                <w:b/>
                <w:bCs/>
                <w:color w:val="000000"/>
                <w:sz w:val="14"/>
                <w:szCs w:val="16"/>
                <w:lang w:eastAsia="zh-CN"/>
              </w:rPr>
            </w:pPr>
            <w:r>
              <w:rPr>
                <w:rFonts w:eastAsia="Times New Roman"/>
                <w:b/>
                <w:bCs/>
                <w:color w:val="000000"/>
                <w:sz w:val="14"/>
                <w:szCs w:val="16"/>
                <w:lang w:eastAsia="zh-CN"/>
              </w:rPr>
              <w:t>2019</w:t>
            </w:r>
          </w:p>
        </w:tc>
        <w:tc>
          <w:tcPr>
            <w:tcW w:w="68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jc w:val="center"/>
              <w:rPr>
                <w:rFonts w:eastAsia="Times New Roman"/>
                <w:b/>
                <w:bCs/>
                <w:color w:val="000000"/>
                <w:sz w:val="14"/>
                <w:szCs w:val="16"/>
                <w:lang w:eastAsia="zh-CN"/>
              </w:rPr>
            </w:pPr>
            <w:r w:rsidRPr="00BC67B1">
              <w:rPr>
                <w:rFonts w:eastAsia="Times New Roman"/>
                <w:b/>
                <w:bCs/>
                <w:color w:val="000000"/>
                <w:sz w:val="14"/>
                <w:szCs w:val="16"/>
                <w:lang w:eastAsia="zh-CN"/>
              </w:rPr>
              <w:t>20</w:t>
            </w:r>
            <w:r>
              <w:rPr>
                <w:rFonts w:eastAsia="Times New Roman"/>
                <w:b/>
                <w:bCs/>
                <w:color w:val="000000"/>
                <w:sz w:val="14"/>
                <w:szCs w:val="16"/>
                <w:lang w:eastAsia="zh-CN"/>
              </w:rPr>
              <w:t>20</w:t>
            </w:r>
          </w:p>
        </w:tc>
      </w:tr>
      <w:tr w:rsidR="007E2EE6" w:rsidRPr="00BC67B1" w:rsidTr="00AA6054">
        <w:trPr>
          <w:trHeight w:val="138"/>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xml:space="preserve">Inntekter </w:t>
            </w:r>
          </w:p>
        </w:tc>
        <w:tc>
          <w:tcPr>
            <w:tcW w:w="504"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68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r>
      <w:tr w:rsidR="007E2EE6" w:rsidRPr="00BC67B1" w:rsidTr="00AA6054">
        <w:trPr>
          <w:trHeight w:val="138"/>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Pr>
                <w:rFonts w:eastAsia="Times New Roman"/>
                <w:color w:val="000000"/>
                <w:sz w:val="14"/>
                <w:szCs w:val="16"/>
                <w:lang w:eastAsia="zh-CN"/>
              </w:rPr>
              <w:t>Personalkost</w:t>
            </w:r>
            <w:r w:rsidRPr="00BC67B1">
              <w:rPr>
                <w:rFonts w:eastAsia="Times New Roman"/>
                <w:color w:val="000000"/>
                <w:sz w:val="14"/>
                <w:szCs w:val="16"/>
                <w:lang w:eastAsia="zh-CN"/>
              </w:rPr>
              <w:t>n</w:t>
            </w:r>
            <w:r>
              <w:rPr>
                <w:rFonts w:eastAsia="Times New Roman"/>
                <w:color w:val="000000"/>
                <w:sz w:val="14"/>
                <w:szCs w:val="16"/>
                <w:lang w:eastAsia="zh-CN"/>
              </w:rPr>
              <w:t>a</w:t>
            </w:r>
            <w:r w:rsidRPr="00BC67B1">
              <w:rPr>
                <w:rFonts w:eastAsia="Times New Roman"/>
                <w:color w:val="000000"/>
                <w:sz w:val="14"/>
                <w:szCs w:val="16"/>
                <w:lang w:eastAsia="zh-CN"/>
              </w:rPr>
              <w:t>der</w:t>
            </w:r>
          </w:p>
        </w:tc>
        <w:tc>
          <w:tcPr>
            <w:tcW w:w="504"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68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r>
      <w:tr w:rsidR="007E2EE6" w:rsidRPr="00BC67B1" w:rsidTr="00AA6054">
        <w:trPr>
          <w:trHeight w:val="138"/>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Pr>
                <w:rFonts w:eastAsia="Times New Roman"/>
                <w:color w:val="000000"/>
                <w:sz w:val="14"/>
                <w:szCs w:val="16"/>
                <w:lang w:eastAsia="zh-CN"/>
              </w:rPr>
              <w:t>Driftskost</w:t>
            </w:r>
            <w:r w:rsidRPr="00BC67B1">
              <w:rPr>
                <w:rFonts w:eastAsia="Times New Roman"/>
                <w:color w:val="000000"/>
                <w:sz w:val="14"/>
                <w:szCs w:val="16"/>
                <w:lang w:eastAsia="zh-CN"/>
              </w:rPr>
              <w:t>n</w:t>
            </w:r>
            <w:r>
              <w:rPr>
                <w:rFonts w:eastAsia="Times New Roman"/>
                <w:color w:val="000000"/>
                <w:sz w:val="14"/>
                <w:szCs w:val="16"/>
                <w:lang w:eastAsia="zh-CN"/>
              </w:rPr>
              <w:t>a</w:t>
            </w:r>
            <w:r w:rsidRPr="00BC67B1">
              <w:rPr>
                <w:rFonts w:eastAsia="Times New Roman"/>
                <w:color w:val="000000"/>
                <w:sz w:val="14"/>
                <w:szCs w:val="16"/>
                <w:lang w:eastAsia="zh-CN"/>
              </w:rPr>
              <w:t>der</w:t>
            </w:r>
          </w:p>
        </w:tc>
        <w:tc>
          <w:tcPr>
            <w:tcW w:w="504"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68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r>
      <w:tr w:rsidR="007E2EE6" w:rsidRPr="00BC67B1" w:rsidTr="00AA6054">
        <w:trPr>
          <w:trHeight w:val="138"/>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Investeringer</w:t>
            </w:r>
          </w:p>
        </w:tc>
        <w:tc>
          <w:tcPr>
            <w:tcW w:w="504"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68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r>
      <w:tr w:rsidR="007E2EE6" w:rsidRPr="00BC67B1" w:rsidTr="00AA6054">
        <w:trPr>
          <w:trHeight w:val="138"/>
        </w:trPr>
        <w:tc>
          <w:tcPr>
            <w:tcW w:w="2283" w:type="dxa"/>
            <w:tcBorders>
              <w:top w:val="nil"/>
              <w:left w:val="single" w:sz="4" w:space="0" w:color="auto"/>
              <w:bottom w:val="single" w:sz="4" w:space="0" w:color="auto"/>
              <w:right w:val="single" w:sz="4" w:space="0" w:color="auto"/>
            </w:tcBorders>
            <w:shd w:val="clear" w:color="000000" w:fill="D9D9D9"/>
            <w:noWrap/>
            <w:vAlign w:val="bottom"/>
            <w:hideMark/>
          </w:tcPr>
          <w:p w:rsidR="007E2EE6" w:rsidRPr="00A03F03" w:rsidRDefault="007E2EE6" w:rsidP="00AA6054">
            <w:pPr>
              <w:rPr>
                <w:rFonts w:eastAsia="Times New Roman"/>
                <w:b/>
                <w:bCs/>
                <w:color w:val="000000"/>
                <w:sz w:val="14"/>
                <w:szCs w:val="14"/>
                <w:lang w:eastAsia="zh-CN"/>
              </w:rPr>
            </w:pPr>
            <w:r w:rsidRPr="00A03F03">
              <w:rPr>
                <w:rFonts w:eastAsia="Times New Roman"/>
                <w:b/>
                <w:bCs/>
                <w:color w:val="000000"/>
                <w:sz w:val="14"/>
                <w:szCs w:val="14"/>
                <w:lang w:eastAsia="zh-CN"/>
              </w:rPr>
              <w:t>Isolert mer-/mindreforbruk uten nettobidrag og prosjektavslutning</w:t>
            </w:r>
          </w:p>
        </w:tc>
        <w:tc>
          <w:tcPr>
            <w:tcW w:w="504"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683"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r>
      <w:tr w:rsidR="007E2EE6" w:rsidRPr="00BC67B1" w:rsidTr="00AA6054">
        <w:trPr>
          <w:trHeight w:val="138"/>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Nettobidrag</w:t>
            </w:r>
          </w:p>
        </w:tc>
        <w:tc>
          <w:tcPr>
            <w:tcW w:w="504"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68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r>
      <w:tr w:rsidR="007E2EE6" w:rsidRPr="00BC67B1" w:rsidTr="00AA6054">
        <w:trPr>
          <w:trHeight w:val="138"/>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Prosjektavslutni</w:t>
            </w:r>
            <w:r>
              <w:rPr>
                <w:rFonts w:eastAsia="Times New Roman"/>
                <w:color w:val="000000"/>
                <w:sz w:val="14"/>
                <w:szCs w:val="16"/>
                <w:lang w:eastAsia="zh-CN"/>
              </w:rPr>
              <w:t>n</w:t>
            </w:r>
            <w:r w:rsidRPr="00BC67B1">
              <w:rPr>
                <w:rFonts w:eastAsia="Times New Roman"/>
                <w:color w:val="000000"/>
                <w:sz w:val="14"/>
                <w:szCs w:val="16"/>
                <w:lang w:eastAsia="zh-CN"/>
              </w:rPr>
              <w:t>g</w:t>
            </w:r>
          </w:p>
        </w:tc>
        <w:tc>
          <w:tcPr>
            <w:tcW w:w="504"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68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r>
      <w:tr w:rsidR="007E2EE6" w:rsidRPr="00BC67B1" w:rsidTr="00AA6054">
        <w:trPr>
          <w:trHeight w:val="138"/>
        </w:trPr>
        <w:tc>
          <w:tcPr>
            <w:tcW w:w="2283" w:type="dxa"/>
            <w:tcBorders>
              <w:top w:val="nil"/>
              <w:left w:val="single" w:sz="4" w:space="0" w:color="auto"/>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b/>
                <w:bCs/>
                <w:color w:val="000000"/>
                <w:sz w:val="14"/>
                <w:szCs w:val="16"/>
                <w:lang w:eastAsia="zh-CN"/>
              </w:rPr>
            </w:pPr>
            <w:r w:rsidRPr="00A03F03">
              <w:rPr>
                <w:rFonts w:eastAsia="Times New Roman"/>
                <w:b/>
                <w:bCs/>
                <w:color w:val="000000"/>
                <w:sz w:val="14"/>
                <w:szCs w:val="16"/>
                <w:lang w:eastAsia="zh-CN"/>
              </w:rPr>
              <w:t>Isolert mer-/mindreforbruk</w:t>
            </w:r>
          </w:p>
        </w:tc>
        <w:tc>
          <w:tcPr>
            <w:tcW w:w="504"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683"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r>
      <w:tr w:rsidR="007E2EE6" w:rsidRPr="00BC67B1" w:rsidTr="00AA6054">
        <w:trPr>
          <w:trHeight w:val="138"/>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Overført fra i fjor</w:t>
            </w:r>
          </w:p>
        </w:tc>
        <w:tc>
          <w:tcPr>
            <w:tcW w:w="504"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683" w:type="dxa"/>
            <w:tcBorders>
              <w:top w:val="nil"/>
              <w:left w:val="nil"/>
              <w:bottom w:val="single" w:sz="4" w:space="0" w:color="auto"/>
              <w:right w:val="single" w:sz="4" w:space="0" w:color="auto"/>
            </w:tcBorders>
            <w:shd w:val="clear" w:color="auto" w:fill="auto"/>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r>
      <w:tr w:rsidR="007E2EE6" w:rsidRPr="00BC67B1" w:rsidTr="00AA6054">
        <w:trPr>
          <w:trHeight w:val="138"/>
        </w:trPr>
        <w:tc>
          <w:tcPr>
            <w:tcW w:w="2283" w:type="dxa"/>
            <w:tcBorders>
              <w:top w:val="nil"/>
              <w:left w:val="single" w:sz="4" w:space="0" w:color="auto"/>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b/>
                <w:bCs/>
                <w:color w:val="000000"/>
                <w:sz w:val="14"/>
                <w:szCs w:val="16"/>
                <w:lang w:eastAsia="zh-CN"/>
              </w:rPr>
            </w:pPr>
            <w:r>
              <w:rPr>
                <w:rFonts w:eastAsia="Times New Roman"/>
                <w:b/>
                <w:bCs/>
                <w:color w:val="000000"/>
                <w:sz w:val="14"/>
                <w:szCs w:val="16"/>
                <w:lang w:eastAsia="zh-CN"/>
              </w:rPr>
              <w:t>Saldo</w:t>
            </w:r>
          </w:p>
        </w:tc>
        <w:tc>
          <w:tcPr>
            <w:tcW w:w="504"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c>
          <w:tcPr>
            <w:tcW w:w="683" w:type="dxa"/>
            <w:tcBorders>
              <w:top w:val="nil"/>
              <w:left w:val="nil"/>
              <w:bottom w:val="single" w:sz="4" w:space="0" w:color="auto"/>
              <w:right w:val="single" w:sz="4" w:space="0" w:color="auto"/>
            </w:tcBorders>
            <w:shd w:val="clear" w:color="000000" w:fill="D9D9D9"/>
            <w:noWrap/>
            <w:vAlign w:val="bottom"/>
            <w:hideMark/>
          </w:tcPr>
          <w:p w:rsidR="007E2EE6" w:rsidRPr="00BC67B1" w:rsidRDefault="007E2EE6" w:rsidP="00AA6054">
            <w:pPr>
              <w:rPr>
                <w:rFonts w:eastAsia="Times New Roman"/>
                <w:color w:val="000000"/>
                <w:sz w:val="14"/>
                <w:szCs w:val="16"/>
                <w:lang w:eastAsia="zh-CN"/>
              </w:rPr>
            </w:pPr>
            <w:r w:rsidRPr="00BC67B1">
              <w:rPr>
                <w:rFonts w:eastAsia="Times New Roman"/>
                <w:color w:val="000000"/>
                <w:sz w:val="14"/>
                <w:szCs w:val="16"/>
                <w:lang w:eastAsia="zh-CN"/>
              </w:rPr>
              <w:t> </w:t>
            </w:r>
          </w:p>
        </w:tc>
      </w:tr>
    </w:tbl>
    <w:p w:rsidR="007E2EE6" w:rsidRDefault="007E2EE6" w:rsidP="007E2EE6"/>
    <w:sectPr w:rsidR="007E2EE6">
      <w:headerReference w:type="default"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617" w:rsidRDefault="007A5617" w:rsidP="007A5617">
      <w:r>
        <w:separator/>
      </w:r>
    </w:p>
  </w:endnote>
  <w:endnote w:type="continuationSeparator" w:id="0">
    <w:p w:rsidR="007A5617" w:rsidRDefault="007A5617" w:rsidP="007A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Quaestor">
    <w:altName w:val="Quaestor"/>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731456"/>
      <w:docPartObj>
        <w:docPartGallery w:val="Page Numbers (Bottom of Page)"/>
        <w:docPartUnique/>
      </w:docPartObj>
    </w:sdtPr>
    <w:sdtEndPr/>
    <w:sdtContent>
      <w:p w:rsidR="00286C6D" w:rsidRDefault="00286C6D">
        <w:pPr>
          <w:pStyle w:val="Footer"/>
          <w:jc w:val="center"/>
        </w:pPr>
        <w:r>
          <w:fldChar w:fldCharType="begin"/>
        </w:r>
        <w:r>
          <w:instrText>PAGE   \* MERGEFORMAT</w:instrText>
        </w:r>
        <w:r>
          <w:fldChar w:fldCharType="separate"/>
        </w:r>
        <w:r w:rsidR="00B34E8F">
          <w:rPr>
            <w:noProof/>
          </w:rPr>
          <w:t>1</w:t>
        </w:r>
        <w:r>
          <w:fldChar w:fldCharType="end"/>
        </w:r>
      </w:p>
    </w:sdtContent>
  </w:sdt>
  <w:p w:rsidR="00286C6D" w:rsidRDefault="00286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653546"/>
      <w:docPartObj>
        <w:docPartGallery w:val="Page Numbers (Bottom of Page)"/>
        <w:docPartUnique/>
      </w:docPartObj>
    </w:sdtPr>
    <w:sdtEndPr>
      <w:rPr>
        <w:noProof/>
      </w:rPr>
    </w:sdtEndPr>
    <w:sdtContent>
      <w:p w:rsidR="007A5617" w:rsidRDefault="007A5617">
        <w:pPr>
          <w:pStyle w:val="Footer"/>
          <w:jc w:val="center"/>
        </w:pPr>
        <w:r>
          <w:fldChar w:fldCharType="begin"/>
        </w:r>
        <w:r>
          <w:instrText xml:space="preserve"> PAGE   \* MERGEFORMAT </w:instrText>
        </w:r>
        <w:r>
          <w:fldChar w:fldCharType="separate"/>
        </w:r>
        <w:r w:rsidR="00F90DE0">
          <w:rPr>
            <w:noProof/>
          </w:rPr>
          <w:t>1</w:t>
        </w:r>
        <w:r>
          <w:rPr>
            <w:noProof/>
          </w:rPr>
          <w:fldChar w:fldCharType="end"/>
        </w:r>
      </w:p>
    </w:sdtContent>
  </w:sdt>
  <w:p w:rsidR="007A5617" w:rsidRDefault="007A5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617" w:rsidRDefault="007A5617" w:rsidP="007A5617">
      <w:r>
        <w:separator/>
      </w:r>
    </w:p>
  </w:footnote>
  <w:footnote w:type="continuationSeparator" w:id="0">
    <w:p w:rsidR="007A5617" w:rsidRDefault="007A5617" w:rsidP="007A5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923" w:rsidRDefault="00244923" w:rsidP="00244923">
    <w:pPr>
      <w:pStyle w:val="Header"/>
      <w:tabs>
        <w:tab w:val="clear" w:pos="8306"/>
        <w:tab w:val="left" w:pos="6534"/>
      </w:tabs>
      <w:ind w:right="120"/>
      <w:jc w:val="right"/>
      <w:rPr>
        <w:rFonts w:asciiTheme="majorHAnsi" w:eastAsia="MS Gothic" w:hAnsiTheme="majorHAnsi"/>
        <w:szCs w:val="36"/>
      </w:rPr>
    </w:pPr>
    <w:r>
      <w:rPr>
        <w:rFonts w:asciiTheme="majorHAnsi" w:eastAsia="MS Gothic" w:hAnsiTheme="majorHAnsi"/>
        <w:szCs w:val="36"/>
      </w:rPr>
      <w:t xml:space="preserve">Mal for rapportering om </w:t>
    </w:r>
    <w:r w:rsidR="007E2EE6">
      <w:rPr>
        <w:rFonts w:asciiTheme="majorHAnsi" w:eastAsia="MS Gothic" w:hAnsiTheme="majorHAnsi"/>
        <w:szCs w:val="36"/>
      </w:rPr>
      <w:t>økonomi</w:t>
    </w:r>
  </w:p>
  <w:p w:rsidR="007A5617" w:rsidRPr="005C07B5" w:rsidRDefault="007A5617" w:rsidP="00244923">
    <w:pPr>
      <w:pStyle w:val="Header"/>
      <w:tabs>
        <w:tab w:val="clear" w:pos="8306"/>
        <w:tab w:val="left" w:pos="6534"/>
      </w:tabs>
      <w:ind w:right="360"/>
      <w:jc w:val="right"/>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9AA"/>
    <w:multiLevelType w:val="hybridMultilevel"/>
    <w:tmpl w:val="5E208818"/>
    <w:lvl w:ilvl="0" w:tplc="F9409D8A">
      <w:start w:val="1"/>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AA45FE4"/>
    <w:multiLevelType w:val="hybridMultilevel"/>
    <w:tmpl w:val="016A89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0025B7E"/>
    <w:multiLevelType w:val="hybridMultilevel"/>
    <w:tmpl w:val="928EB8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1325344"/>
    <w:multiLevelType w:val="hybridMultilevel"/>
    <w:tmpl w:val="1A36C9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15E0763"/>
    <w:multiLevelType w:val="hybridMultilevel"/>
    <w:tmpl w:val="2BCED4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57B3142"/>
    <w:multiLevelType w:val="hybridMultilevel"/>
    <w:tmpl w:val="EE8651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F1D4777"/>
    <w:multiLevelType w:val="hybridMultilevel"/>
    <w:tmpl w:val="0B4A77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8D41828"/>
    <w:multiLevelType w:val="hybridMultilevel"/>
    <w:tmpl w:val="7F623F00"/>
    <w:lvl w:ilvl="0" w:tplc="DFE4AE8A">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23F26DB"/>
    <w:multiLevelType w:val="hybridMultilevel"/>
    <w:tmpl w:val="A104892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nsid w:val="466002DA"/>
    <w:multiLevelType w:val="hybridMultilevel"/>
    <w:tmpl w:val="2718409C"/>
    <w:lvl w:ilvl="0" w:tplc="147402C4">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4DFE4C80"/>
    <w:multiLevelType w:val="hybridMultilevel"/>
    <w:tmpl w:val="165AE9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7CE3E6A"/>
    <w:multiLevelType w:val="hybridMultilevel"/>
    <w:tmpl w:val="930248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5A442146"/>
    <w:multiLevelType w:val="hybridMultilevel"/>
    <w:tmpl w:val="6D9A14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EFD6B5A"/>
    <w:multiLevelType w:val="hybridMultilevel"/>
    <w:tmpl w:val="AB7AFF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677A0591"/>
    <w:multiLevelType w:val="hybridMultilevel"/>
    <w:tmpl w:val="1F1CC4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6A0B7A0D"/>
    <w:multiLevelType w:val="hybridMultilevel"/>
    <w:tmpl w:val="1AE667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78BA4355"/>
    <w:multiLevelType w:val="hybridMultilevel"/>
    <w:tmpl w:val="BA8AC698"/>
    <w:lvl w:ilvl="0" w:tplc="E5BC1112">
      <w:numFmt w:val="bullet"/>
      <w:lvlText w:val="•"/>
      <w:lvlJc w:val="left"/>
      <w:pPr>
        <w:ind w:left="705" w:hanging="705"/>
      </w:pPr>
      <w:rPr>
        <w:rFonts w:ascii="Cambria" w:eastAsiaTheme="minorEastAsia" w:hAnsi="Cambria" w:cstheme="maj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1"/>
  </w:num>
  <w:num w:numId="5">
    <w:abstractNumId w:val="16"/>
  </w:num>
  <w:num w:numId="6">
    <w:abstractNumId w:val="11"/>
  </w:num>
  <w:num w:numId="7">
    <w:abstractNumId w:val="14"/>
  </w:num>
  <w:num w:numId="8">
    <w:abstractNumId w:val="4"/>
  </w:num>
  <w:num w:numId="9">
    <w:abstractNumId w:val="15"/>
  </w:num>
  <w:num w:numId="10">
    <w:abstractNumId w:val="3"/>
  </w:num>
  <w:num w:numId="11">
    <w:abstractNumId w:val="12"/>
  </w:num>
  <w:num w:numId="12">
    <w:abstractNumId w:val="5"/>
  </w:num>
  <w:num w:numId="13">
    <w:abstractNumId w:val="0"/>
  </w:num>
  <w:num w:numId="14">
    <w:abstractNumId w:val="9"/>
  </w:num>
  <w:num w:numId="15">
    <w:abstractNumId w:val="13"/>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17"/>
    <w:rsid w:val="00237F17"/>
    <w:rsid w:val="00243496"/>
    <w:rsid w:val="00244923"/>
    <w:rsid w:val="00286C6D"/>
    <w:rsid w:val="00305C8F"/>
    <w:rsid w:val="003A7F11"/>
    <w:rsid w:val="0040135A"/>
    <w:rsid w:val="004D37BC"/>
    <w:rsid w:val="00540F32"/>
    <w:rsid w:val="00613E11"/>
    <w:rsid w:val="006F5377"/>
    <w:rsid w:val="00743B78"/>
    <w:rsid w:val="007A5617"/>
    <w:rsid w:val="007E2EE6"/>
    <w:rsid w:val="00846D69"/>
    <w:rsid w:val="0088327B"/>
    <w:rsid w:val="0091553D"/>
    <w:rsid w:val="00982924"/>
    <w:rsid w:val="00A44CBA"/>
    <w:rsid w:val="00A95262"/>
    <w:rsid w:val="00B20242"/>
    <w:rsid w:val="00B34E8F"/>
    <w:rsid w:val="00D959FE"/>
    <w:rsid w:val="00E24BE0"/>
    <w:rsid w:val="00E437E1"/>
    <w:rsid w:val="00E84F8C"/>
    <w:rsid w:val="00E96C66"/>
    <w:rsid w:val="00E9755E"/>
    <w:rsid w:val="00EA2FA0"/>
    <w:rsid w:val="00EE5538"/>
    <w:rsid w:val="00EF2938"/>
    <w:rsid w:val="00F05AC8"/>
    <w:rsid w:val="00F90DE0"/>
    <w:rsid w:val="00FC385E"/>
    <w:rsid w:val="00FE2E8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17"/>
    <w:pPr>
      <w:spacing w:after="0" w:line="240" w:lineRule="auto"/>
    </w:pPr>
    <w:rPr>
      <w:rFonts w:eastAsiaTheme="minorHAnsi"/>
      <w:sz w:val="24"/>
      <w:szCs w:val="24"/>
      <w:lang w:eastAsia="en-US"/>
    </w:rPr>
  </w:style>
  <w:style w:type="paragraph" w:styleId="Heading1">
    <w:name w:val="heading 1"/>
    <w:basedOn w:val="Normal"/>
    <w:next w:val="Normal"/>
    <w:link w:val="Heading1Char"/>
    <w:uiPriority w:val="9"/>
    <w:qFormat/>
    <w:rsid w:val="0091553D"/>
    <w:pPr>
      <w:keepNext/>
      <w:keepLines/>
      <w:spacing w:before="480" w:line="276" w:lineRule="auto"/>
      <w:outlineLvl w:val="0"/>
    </w:pPr>
    <w:rPr>
      <w:rFonts w:ascii="Cambria" w:eastAsia="Times New Roman" w:hAnsi="Cambria" w:cs="Times New Roman"/>
      <w:b/>
      <w:bCs/>
      <w:color w:val="365F91"/>
      <w:sz w:val="28"/>
      <w:szCs w:val="28"/>
      <w:lang w:val="x-none"/>
    </w:rPr>
  </w:style>
  <w:style w:type="paragraph" w:styleId="Heading2">
    <w:name w:val="heading 2"/>
    <w:basedOn w:val="Normal"/>
    <w:next w:val="Normal"/>
    <w:link w:val="Heading2Char"/>
    <w:uiPriority w:val="9"/>
    <w:unhideWhenUsed/>
    <w:qFormat/>
    <w:rsid w:val="00B202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2E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5617"/>
    <w:pPr>
      <w:tabs>
        <w:tab w:val="center" w:pos="4153"/>
        <w:tab w:val="right" w:pos="8306"/>
      </w:tabs>
    </w:pPr>
  </w:style>
  <w:style w:type="character" w:customStyle="1" w:styleId="HeaderChar">
    <w:name w:val="Header Char"/>
    <w:basedOn w:val="DefaultParagraphFont"/>
    <w:link w:val="Header"/>
    <w:rsid w:val="007A5617"/>
    <w:rPr>
      <w:rFonts w:eastAsiaTheme="minorHAnsi"/>
      <w:sz w:val="24"/>
      <w:szCs w:val="24"/>
      <w:lang w:eastAsia="en-US"/>
    </w:rPr>
  </w:style>
  <w:style w:type="paragraph" w:customStyle="1" w:styleId="Default">
    <w:name w:val="Default"/>
    <w:rsid w:val="007A5617"/>
    <w:pPr>
      <w:widowControl w:val="0"/>
      <w:autoSpaceDE w:val="0"/>
      <w:autoSpaceDN w:val="0"/>
      <w:adjustRightInd w:val="0"/>
      <w:spacing w:after="0" w:line="240" w:lineRule="auto"/>
    </w:pPr>
    <w:rPr>
      <w:rFonts w:ascii="Quaestor" w:hAnsi="Quaestor" w:cs="Quaestor"/>
      <w:color w:val="000000"/>
      <w:sz w:val="24"/>
      <w:szCs w:val="24"/>
      <w:lang w:eastAsia="nb-NO"/>
    </w:rPr>
  </w:style>
  <w:style w:type="paragraph" w:styleId="PlainText">
    <w:name w:val="Plain Text"/>
    <w:basedOn w:val="Normal"/>
    <w:link w:val="PlainTextChar"/>
    <w:uiPriority w:val="99"/>
    <w:unhideWhenUsed/>
    <w:rsid w:val="007A5617"/>
    <w:rPr>
      <w:rFonts w:ascii="Consolas" w:hAnsi="Consolas" w:cs="Consolas"/>
      <w:sz w:val="21"/>
      <w:szCs w:val="21"/>
    </w:rPr>
  </w:style>
  <w:style w:type="character" w:customStyle="1" w:styleId="PlainTextChar">
    <w:name w:val="Plain Text Char"/>
    <w:basedOn w:val="DefaultParagraphFont"/>
    <w:link w:val="PlainText"/>
    <w:uiPriority w:val="99"/>
    <w:rsid w:val="007A5617"/>
    <w:rPr>
      <w:rFonts w:ascii="Consolas" w:eastAsiaTheme="minorHAnsi" w:hAnsi="Consolas" w:cs="Consolas"/>
      <w:sz w:val="21"/>
      <w:szCs w:val="21"/>
      <w:lang w:eastAsia="en-US"/>
    </w:rPr>
  </w:style>
  <w:style w:type="paragraph" w:styleId="ListParagraph">
    <w:name w:val="List Paragraph"/>
    <w:basedOn w:val="Normal"/>
    <w:uiPriority w:val="34"/>
    <w:qFormat/>
    <w:rsid w:val="007A5617"/>
    <w:pPr>
      <w:ind w:left="720"/>
      <w:contextualSpacing/>
    </w:pPr>
  </w:style>
  <w:style w:type="paragraph" w:styleId="Footer">
    <w:name w:val="footer"/>
    <w:basedOn w:val="Normal"/>
    <w:link w:val="FooterChar"/>
    <w:uiPriority w:val="99"/>
    <w:unhideWhenUsed/>
    <w:rsid w:val="007A5617"/>
    <w:pPr>
      <w:tabs>
        <w:tab w:val="center" w:pos="4680"/>
        <w:tab w:val="right" w:pos="9360"/>
      </w:tabs>
    </w:pPr>
  </w:style>
  <w:style w:type="character" w:customStyle="1" w:styleId="FooterChar">
    <w:name w:val="Footer Char"/>
    <w:basedOn w:val="DefaultParagraphFont"/>
    <w:link w:val="Footer"/>
    <w:uiPriority w:val="99"/>
    <w:rsid w:val="007A5617"/>
    <w:rPr>
      <w:rFonts w:eastAsiaTheme="minorHAnsi"/>
      <w:sz w:val="24"/>
      <w:szCs w:val="24"/>
      <w:lang w:eastAsia="en-US"/>
    </w:rPr>
  </w:style>
  <w:style w:type="paragraph" w:styleId="FootnoteText">
    <w:name w:val="footnote text"/>
    <w:basedOn w:val="Normal"/>
    <w:link w:val="FootnoteTextChar"/>
    <w:uiPriority w:val="99"/>
    <w:semiHidden/>
    <w:unhideWhenUsed/>
    <w:rsid w:val="007A5617"/>
    <w:rPr>
      <w:sz w:val="20"/>
      <w:szCs w:val="20"/>
    </w:rPr>
  </w:style>
  <w:style w:type="character" w:customStyle="1" w:styleId="FootnoteTextChar">
    <w:name w:val="Footnote Text Char"/>
    <w:basedOn w:val="DefaultParagraphFont"/>
    <w:link w:val="FootnoteText"/>
    <w:uiPriority w:val="99"/>
    <w:semiHidden/>
    <w:rsid w:val="007A5617"/>
    <w:rPr>
      <w:rFonts w:eastAsiaTheme="minorHAnsi"/>
      <w:sz w:val="20"/>
      <w:szCs w:val="20"/>
      <w:lang w:eastAsia="en-US"/>
    </w:rPr>
  </w:style>
  <w:style w:type="character" w:styleId="FootnoteReference">
    <w:name w:val="footnote reference"/>
    <w:basedOn w:val="DefaultParagraphFont"/>
    <w:uiPriority w:val="99"/>
    <w:semiHidden/>
    <w:unhideWhenUsed/>
    <w:rsid w:val="007A5617"/>
    <w:rPr>
      <w:vertAlign w:val="superscript"/>
    </w:rPr>
  </w:style>
  <w:style w:type="paragraph" w:styleId="BalloonText">
    <w:name w:val="Balloon Text"/>
    <w:basedOn w:val="Normal"/>
    <w:link w:val="BalloonTextChar"/>
    <w:uiPriority w:val="99"/>
    <w:semiHidden/>
    <w:unhideWhenUsed/>
    <w:rsid w:val="00286C6D"/>
    <w:rPr>
      <w:rFonts w:ascii="Tahoma" w:hAnsi="Tahoma" w:cs="Tahoma"/>
      <w:sz w:val="16"/>
      <w:szCs w:val="16"/>
    </w:rPr>
  </w:style>
  <w:style w:type="character" w:customStyle="1" w:styleId="BalloonTextChar">
    <w:name w:val="Balloon Text Char"/>
    <w:basedOn w:val="DefaultParagraphFont"/>
    <w:link w:val="BalloonText"/>
    <w:uiPriority w:val="99"/>
    <w:semiHidden/>
    <w:rsid w:val="00286C6D"/>
    <w:rPr>
      <w:rFonts w:ascii="Tahoma" w:eastAsiaTheme="minorHAnsi" w:hAnsi="Tahoma" w:cs="Tahoma"/>
      <w:sz w:val="16"/>
      <w:szCs w:val="16"/>
      <w:lang w:eastAsia="en-US"/>
    </w:rPr>
  </w:style>
  <w:style w:type="paragraph" w:customStyle="1" w:styleId="CM4">
    <w:name w:val="CM4"/>
    <w:basedOn w:val="Default"/>
    <w:next w:val="Default"/>
    <w:uiPriority w:val="99"/>
    <w:rsid w:val="00F90DE0"/>
    <w:pPr>
      <w:spacing w:line="276" w:lineRule="atLeast"/>
    </w:pPr>
    <w:rPr>
      <w:rFonts w:cstheme="minorBidi"/>
      <w:color w:val="auto"/>
    </w:rPr>
  </w:style>
  <w:style w:type="character" w:styleId="CommentReference">
    <w:name w:val="annotation reference"/>
    <w:basedOn w:val="DefaultParagraphFont"/>
    <w:uiPriority w:val="99"/>
    <w:semiHidden/>
    <w:unhideWhenUsed/>
    <w:rsid w:val="00F90DE0"/>
    <w:rPr>
      <w:sz w:val="16"/>
      <w:szCs w:val="16"/>
    </w:rPr>
  </w:style>
  <w:style w:type="paragraph" w:styleId="CommentText">
    <w:name w:val="annotation text"/>
    <w:basedOn w:val="Normal"/>
    <w:link w:val="CommentTextChar"/>
    <w:uiPriority w:val="99"/>
    <w:semiHidden/>
    <w:unhideWhenUsed/>
    <w:rsid w:val="00F90DE0"/>
    <w:rPr>
      <w:sz w:val="20"/>
      <w:szCs w:val="20"/>
    </w:rPr>
  </w:style>
  <w:style w:type="character" w:customStyle="1" w:styleId="CommentTextChar">
    <w:name w:val="Comment Text Char"/>
    <w:basedOn w:val="DefaultParagraphFont"/>
    <w:link w:val="CommentText"/>
    <w:uiPriority w:val="99"/>
    <w:semiHidden/>
    <w:rsid w:val="00F90DE0"/>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90DE0"/>
    <w:rPr>
      <w:b/>
      <w:bCs/>
    </w:rPr>
  </w:style>
  <w:style w:type="character" w:customStyle="1" w:styleId="CommentSubjectChar">
    <w:name w:val="Comment Subject Char"/>
    <w:basedOn w:val="CommentTextChar"/>
    <w:link w:val="CommentSubject"/>
    <w:uiPriority w:val="99"/>
    <w:semiHidden/>
    <w:rsid w:val="00F90DE0"/>
    <w:rPr>
      <w:rFonts w:eastAsiaTheme="minorHAnsi"/>
      <w:b/>
      <w:bCs/>
      <w:sz w:val="20"/>
      <w:szCs w:val="20"/>
      <w:lang w:eastAsia="en-US"/>
    </w:rPr>
  </w:style>
  <w:style w:type="character" w:customStyle="1" w:styleId="Heading1Char">
    <w:name w:val="Heading 1 Char"/>
    <w:basedOn w:val="DefaultParagraphFont"/>
    <w:link w:val="Heading1"/>
    <w:uiPriority w:val="9"/>
    <w:rsid w:val="0091553D"/>
    <w:rPr>
      <w:rFonts w:ascii="Cambria" w:eastAsia="Times New Roman" w:hAnsi="Cambria" w:cs="Times New Roman"/>
      <w:b/>
      <w:bCs/>
      <w:color w:val="365F91"/>
      <w:sz w:val="28"/>
      <w:szCs w:val="28"/>
      <w:lang w:val="x-none" w:eastAsia="en-US"/>
    </w:rPr>
  </w:style>
  <w:style w:type="character" w:customStyle="1" w:styleId="Heading3Char">
    <w:name w:val="Heading 3 Char"/>
    <w:basedOn w:val="DefaultParagraphFont"/>
    <w:link w:val="Heading3"/>
    <w:uiPriority w:val="9"/>
    <w:semiHidden/>
    <w:rsid w:val="007E2EE6"/>
    <w:rPr>
      <w:rFonts w:asciiTheme="majorHAnsi" w:eastAsiaTheme="majorEastAsia" w:hAnsiTheme="majorHAnsi" w:cstheme="majorBidi"/>
      <w:b/>
      <w:bCs/>
      <w:color w:val="4F81BD" w:themeColor="accent1"/>
      <w:sz w:val="24"/>
      <w:szCs w:val="24"/>
      <w:lang w:eastAsia="en-US"/>
    </w:rPr>
  </w:style>
  <w:style w:type="paragraph" w:customStyle="1" w:styleId="Georgia11spacing10after">
    <w:name w:val="Georgia11_spacing_10after"/>
    <w:basedOn w:val="Normal"/>
    <w:rsid w:val="007E2EE6"/>
    <w:pPr>
      <w:spacing w:after="200" w:line="276" w:lineRule="auto"/>
    </w:pPr>
    <w:rPr>
      <w:rFonts w:ascii="Georgia" w:eastAsia="Calibri" w:hAnsi="Georgia" w:cs="Times New Roman"/>
      <w:sz w:val="22"/>
      <w:szCs w:val="22"/>
      <w:lang w:val="x-none"/>
    </w:rPr>
  </w:style>
  <w:style w:type="character" w:customStyle="1" w:styleId="Heading2Char">
    <w:name w:val="Heading 2 Char"/>
    <w:basedOn w:val="DefaultParagraphFont"/>
    <w:link w:val="Heading2"/>
    <w:uiPriority w:val="9"/>
    <w:rsid w:val="00B20242"/>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17"/>
    <w:pPr>
      <w:spacing w:after="0" w:line="240" w:lineRule="auto"/>
    </w:pPr>
    <w:rPr>
      <w:rFonts w:eastAsiaTheme="minorHAnsi"/>
      <w:sz w:val="24"/>
      <w:szCs w:val="24"/>
      <w:lang w:eastAsia="en-US"/>
    </w:rPr>
  </w:style>
  <w:style w:type="paragraph" w:styleId="Heading1">
    <w:name w:val="heading 1"/>
    <w:basedOn w:val="Normal"/>
    <w:next w:val="Normal"/>
    <w:link w:val="Heading1Char"/>
    <w:uiPriority w:val="9"/>
    <w:qFormat/>
    <w:rsid w:val="0091553D"/>
    <w:pPr>
      <w:keepNext/>
      <w:keepLines/>
      <w:spacing w:before="480" w:line="276" w:lineRule="auto"/>
      <w:outlineLvl w:val="0"/>
    </w:pPr>
    <w:rPr>
      <w:rFonts w:ascii="Cambria" w:eastAsia="Times New Roman" w:hAnsi="Cambria" w:cs="Times New Roman"/>
      <w:b/>
      <w:bCs/>
      <w:color w:val="365F91"/>
      <w:sz w:val="28"/>
      <w:szCs w:val="28"/>
      <w:lang w:val="x-none"/>
    </w:rPr>
  </w:style>
  <w:style w:type="paragraph" w:styleId="Heading2">
    <w:name w:val="heading 2"/>
    <w:basedOn w:val="Normal"/>
    <w:next w:val="Normal"/>
    <w:link w:val="Heading2Char"/>
    <w:uiPriority w:val="9"/>
    <w:unhideWhenUsed/>
    <w:qFormat/>
    <w:rsid w:val="00B202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2E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5617"/>
    <w:pPr>
      <w:tabs>
        <w:tab w:val="center" w:pos="4153"/>
        <w:tab w:val="right" w:pos="8306"/>
      </w:tabs>
    </w:pPr>
  </w:style>
  <w:style w:type="character" w:customStyle="1" w:styleId="HeaderChar">
    <w:name w:val="Header Char"/>
    <w:basedOn w:val="DefaultParagraphFont"/>
    <w:link w:val="Header"/>
    <w:rsid w:val="007A5617"/>
    <w:rPr>
      <w:rFonts w:eastAsiaTheme="minorHAnsi"/>
      <w:sz w:val="24"/>
      <w:szCs w:val="24"/>
      <w:lang w:eastAsia="en-US"/>
    </w:rPr>
  </w:style>
  <w:style w:type="paragraph" w:customStyle="1" w:styleId="Default">
    <w:name w:val="Default"/>
    <w:rsid w:val="007A5617"/>
    <w:pPr>
      <w:widowControl w:val="0"/>
      <w:autoSpaceDE w:val="0"/>
      <w:autoSpaceDN w:val="0"/>
      <w:adjustRightInd w:val="0"/>
      <w:spacing w:after="0" w:line="240" w:lineRule="auto"/>
    </w:pPr>
    <w:rPr>
      <w:rFonts w:ascii="Quaestor" w:hAnsi="Quaestor" w:cs="Quaestor"/>
      <w:color w:val="000000"/>
      <w:sz w:val="24"/>
      <w:szCs w:val="24"/>
      <w:lang w:eastAsia="nb-NO"/>
    </w:rPr>
  </w:style>
  <w:style w:type="paragraph" w:styleId="PlainText">
    <w:name w:val="Plain Text"/>
    <w:basedOn w:val="Normal"/>
    <w:link w:val="PlainTextChar"/>
    <w:uiPriority w:val="99"/>
    <w:unhideWhenUsed/>
    <w:rsid w:val="007A5617"/>
    <w:rPr>
      <w:rFonts w:ascii="Consolas" w:hAnsi="Consolas" w:cs="Consolas"/>
      <w:sz w:val="21"/>
      <w:szCs w:val="21"/>
    </w:rPr>
  </w:style>
  <w:style w:type="character" w:customStyle="1" w:styleId="PlainTextChar">
    <w:name w:val="Plain Text Char"/>
    <w:basedOn w:val="DefaultParagraphFont"/>
    <w:link w:val="PlainText"/>
    <w:uiPriority w:val="99"/>
    <w:rsid w:val="007A5617"/>
    <w:rPr>
      <w:rFonts w:ascii="Consolas" w:eastAsiaTheme="minorHAnsi" w:hAnsi="Consolas" w:cs="Consolas"/>
      <w:sz w:val="21"/>
      <w:szCs w:val="21"/>
      <w:lang w:eastAsia="en-US"/>
    </w:rPr>
  </w:style>
  <w:style w:type="paragraph" w:styleId="ListParagraph">
    <w:name w:val="List Paragraph"/>
    <w:basedOn w:val="Normal"/>
    <w:uiPriority w:val="34"/>
    <w:qFormat/>
    <w:rsid w:val="007A5617"/>
    <w:pPr>
      <w:ind w:left="720"/>
      <w:contextualSpacing/>
    </w:pPr>
  </w:style>
  <w:style w:type="paragraph" w:styleId="Footer">
    <w:name w:val="footer"/>
    <w:basedOn w:val="Normal"/>
    <w:link w:val="FooterChar"/>
    <w:uiPriority w:val="99"/>
    <w:unhideWhenUsed/>
    <w:rsid w:val="007A5617"/>
    <w:pPr>
      <w:tabs>
        <w:tab w:val="center" w:pos="4680"/>
        <w:tab w:val="right" w:pos="9360"/>
      </w:tabs>
    </w:pPr>
  </w:style>
  <w:style w:type="character" w:customStyle="1" w:styleId="FooterChar">
    <w:name w:val="Footer Char"/>
    <w:basedOn w:val="DefaultParagraphFont"/>
    <w:link w:val="Footer"/>
    <w:uiPriority w:val="99"/>
    <w:rsid w:val="007A5617"/>
    <w:rPr>
      <w:rFonts w:eastAsiaTheme="minorHAnsi"/>
      <w:sz w:val="24"/>
      <w:szCs w:val="24"/>
      <w:lang w:eastAsia="en-US"/>
    </w:rPr>
  </w:style>
  <w:style w:type="paragraph" w:styleId="FootnoteText">
    <w:name w:val="footnote text"/>
    <w:basedOn w:val="Normal"/>
    <w:link w:val="FootnoteTextChar"/>
    <w:uiPriority w:val="99"/>
    <w:semiHidden/>
    <w:unhideWhenUsed/>
    <w:rsid w:val="007A5617"/>
    <w:rPr>
      <w:sz w:val="20"/>
      <w:szCs w:val="20"/>
    </w:rPr>
  </w:style>
  <w:style w:type="character" w:customStyle="1" w:styleId="FootnoteTextChar">
    <w:name w:val="Footnote Text Char"/>
    <w:basedOn w:val="DefaultParagraphFont"/>
    <w:link w:val="FootnoteText"/>
    <w:uiPriority w:val="99"/>
    <w:semiHidden/>
    <w:rsid w:val="007A5617"/>
    <w:rPr>
      <w:rFonts w:eastAsiaTheme="minorHAnsi"/>
      <w:sz w:val="20"/>
      <w:szCs w:val="20"/>
      <w:lang w:eastAsia="en-US"/>
    </w:rPr>
  </w:style>
  <w:style w:type="character" w:styleId="FootnoteReference">
    <w:name w:val="footnote reference"/>
    <w:basedOn w:val="DefaultParagraphFont"/>
    <w:uiPriority w:val="99"/>
    <w:semiHidden/>
    <w:unhideWhenUsed/>
    <w:rsid w:val="007A5617"/>
    <w:rPr>
      <w:vertAlign w:val="superscript"/>
    </w:rPr>
  </w:style>
  <w:style w:type="paragraph" w:styleId="BalloonText">
    <w:name w:val="Balloon Text"/>
    <w:basedOn w:val="Normal"/>
    <w:link w:val="BalloonTextChar"/>
    <w:uiPriority w:val="99"/>
    <w:semiHidden/>
    <w:unhideWhenUsed/>
    <w:rsid w:val="00286C6D"/>
    <w:rPr>
      <w:rFonts w:ascii="Tahoma" w:hAnsi="Tahoma" w:cs="Tahoma"/>
      <w:sz w:val="16"/>
      <w:szCs w:val="16"/>
    </w:rPr>
  </w:style>
  <w:style w:type="character" w:customStyle="1" w:styleId="BalloonTextChar">
    <w:name w:val="Balloon Text Char"/>
    <w:basedOn w:val="DefaultParagraphFont"/>
    <w:link w:val="BalloonText"/>
    <w:uiPriority w:val="99"/>
    <w:semiHidden/>
    <w:rsid w:val="00286C6D"/>
    <w:rPr>
      <w:rFonts w:ascii="Tahoma" w:eastAsiaTheme="minorHAnsi" w:hAnsi="Tahoma" w:cs="Tahoma"/>
      <w:sz w:val="16"/>
      <w:szCs w:val="16"/>
      <w:lang w:eastAsia="en-US"/>
    </w:rPr>
  </w:style>
  <w:style w:type="paragraph" w:customStyle="1" w:styleId="CM4">
    <w:name w:val="CM4"/>
    <w:basedOn w:val="Default"/>
    <w:next w:val="Default"/>
    <w:uiPriority w:val="99"/>
    <w:rsid w:val="00F90DE0"/>
    <w:pPr>
      <w:spacing w:line="276" w:lineRule="atLeast"/>
    </w:pPr>
    <w:rPr>
      <w:rFonts w:cstheme="minorBidi"/>
      <w:color w:val="auto"/>
    </w:rPr>
  </w:style>
  <w:style w:type="character" w:styleId="CommentReference">
    <w:name w:val="annotation reference"/>
    <w:basedOn w:val="DefaultParagraphFont"/>
    <w:uiPriority w:val="99"/>
    <w:semiHidden/>
    <w:unhideWhenUsed/>
    <w:rsid w:val="00F90DE0"/>
    <w:rPr>
      <w:sz w:val="16"/>
      <w:szCs w:val="16"/>
    </w:rPr>
  </w:style>
  <w:style w:type="paragraph" w:styleId="CommentText">
    <w:name w:val="annotation text"/>
    <w:basedOn w:val="Normal"/>
    <w:link w:val="CommentTextChar"/>
    <w:uiPriority w:val="99"/>
    <w:semiHidden/>
    <w:unhideWhenUsed/>
    <w:rsid w:val="00F90DE0"/>
    <w:rPr>
      <w:sz w:val="20"/>
      <w:szCs w:val="20"/>
    </w:rPr>
  </w:style>
  <w:style w:type="character" w:customStyle="1" w:styleId="CommentTextChar">
    <w:name w:val="Comment Text Char"/>
    <w:basedOn w:val="DefaultParagraphFont"/>
    <w:link w:val="CommentText"/>
    <w:uiPriority w:val="99"/>
    <w:semiHidden/>
    <w:rsid w:val="00F90DE0"/>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90DE0"/>
    <w:rPr>
      <w:b/>
      <w:bCs/>
    </w:rPr>
  </w:style>
  <w:style w:type="character" w:customStyle="1" w:styleId="CommentSubjectChar">
    <w:name w:val="Comment Subject Char"/>
    <w:basedOn w:val="CommentTextChar"/>
    <w:link w:val="CommentSubject"/>
    <w:uiPriority w:val="99"/>
    <w:semiHidden/>
    <w:rsid w:val="00F90DE0"/>
    <w:rPr>
      <w:rFonts w:eastAsiaTheme="minorHAnsi"/>
      <w:b/>
      <w:bCs/>
      <w:sz w:val="20"/>
      <w:szCs w:val="20"/>
      <w:lang w:eastAsia="en-US"/>
    </w:rPr>
  </w:style>
  <w:style w:type="character" w:customStyle="1" w:styleId="Heading1Char">
    <w:name w:val="Heading 1 Char"/>
    <w:basedOn w:val="DefaultParagraphFont"/>
    <w:link w:val="Heading1"/>
    <w:uiPriority w:val="9"/>
    <w:rsid w:val="0091553D"/>
    <w:rPr>
      <w:rFonts w:ascii="Cambria" w:eastAsia="Times New Roman" w:hAnsi="Cambria" w:cs="Times New Roman"/>
      <w:b/>
      <w:bCs/>
      <w:color w:val="365F91"/>
      <w:sz w:val="28"/>
      <w:szCs w:val="28"/>
      <w:lang w:val="x-none" w:eastAsia="en-US"/>
    </w:rPr>
  </w:style>
  <w:style w:type="character" w:customStyle="1" w:styleId="Heading3Char">
    <w:name w:val="Heading 3 Char"/>
    <w:basedOn w:val="DefaultParagraphFont"/>
    <w:link w:val="Heading3"/>
    <w:uiPriority w:val="9"/>
    <w:semiHidden/>
    <w:rsid w:val="007E2EE6"/>
    <w:rPr>
      <w:rFonts w:asciiTheme="majorHAnsi" w:eastAsiaTheme="majorEastAsia" w:hAnsiTheme="majorHAnsi" w:cstheme="majorBidi"/>
      <w:b/>
      <w:bCs/>
      <w:color w:val="4F81BD" w:themeColor="accent1"/>
      <w:sz w:val="24"/>
      <w:szCs w:val="24"/>
      <w:lang w:eastAsia="en-US"/>
    </w:rPr>
  </w:style>
  <w:style w:type="paragraph" w:customStyle="1" w:styleId="Georgia11spacing10after">
    <w:name w:val="Georgia11_spacing_10after"/>
    <w:basedOn w:val="Normal"/>
    <w:rsid w:val="007E2EE6"/>
    <w:pPr>
      <w:spacing w:after="200" w:line="276" w:lineRule="auto"/>
    </w:pPr>
    <w:rPr>
      <w:rFonts w:ascii="Georgia" w:eastAsia="Calibri" w:hAnsi="Georgia" w:cs="Times New Roman"/>
      <w:sz w:val="22"/>
      <w:szCs w:val="22"/>
      <w:lang w:val="x-none"/>
    </w:rPr>
  </w:style>
  <w:style w:type="character" w:customStyle="1" w:styleId="Heading2Char">
    <w:name w:val="Heading 2 Char"/>
    <w:basedOn w:val="DefaultParagraphFont"/>
    <w:link w:val="Heading2"/>
    <w:uiPriority w:val="9"/>
    <w:rsid w:val="00B20242"/>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o.no/for-ansatte/arbeidsstotte/okonomi/okonomistyring/begrepsliste/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757</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Silje Rørtveit Mundal</dc:creator>
  <cp:lastModifiedBy>Knut Tore Stokke</cp:lastModifiedBy>
  <cp:revision>4</cp:revision>
  <cp:lastPrinted>2015-07-02T11:12:00Z</cp:lastPrinted>
  <dcterms:created xsi:type="dcterms:W3CDTF">2016-09-07T13:46:00Z</dcterms:created>
  <dcterms:modified xsi:type="dcterms:W3CDTF">2016-09-08T11:11:00Z</dcterms:modified>
</cp:coreProperties>
</file>