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C34B15" w:rsidP="00BE3FEE">
      <w:pPr>
        <w:pStyle w:val="Heading1"/>
      </w:pPr>
      <w:r>
        <w:t>Instituttrådets funksjon</w:t>
      </w:r>
      <w:r w:rsidR="009A1798">
        <w:t xml:space="preserve"> og</w:t>
      </w:r>
      <w:r>
        <w:t xml:space="preserve"> </w:t>
      </w:r>
      <w:r w:rsidR="007255C6">
        <w:t>myndighetsområde</w:t>
      </w:r>
      <w:bookmarkStart w:id="0" w:name="_GoBack"/>
      <w:bookmarkEnd w:id="0"/>
    </w:p>
    <w:p w:rsidR="00A268F0" w:rsidRDefault="00BE3FEE" w:rsidP="00BE3FEE">
      <w:pPr>
        <w:pStyle w:val="Heading2"/>
      </w:pPr>
      <w:r>
        <w:t xml:space="preserve">Notat til </w:t>
      </w:r>
      <w:r w:rsidR="00C34B15">
        <w:t>instituttrådets møte 21. januar 2019</w:t>
      </w:r>
    </w:p>
    <w:p w:rsidR="00BE3FEE" w:rsidRDefault="005E5C7F" w:rsidP="00AD248C">
      <w:r>
        <w:t xml:space="preserve">Fra: </w:t>
      </w:r>
      <w:r w:rsidR="00C34B15">
        <w:t>Knut Tore Stokke</w:t>
      </w:r>
    </w:p>
    <w:p w:rsidR="00C34B15" w:rsidRDefault="00C34B15" w:rsidP="00C34B15">
      <w:pPr>
        <w:pStyle w:val="Heading2"/>
      </w:pPr>
      <w:r>
        <w:t>Instituttrådets funksjon</w:t>
      </w:r>
    </w:p>
    <w:p w:rsidR="00C34B15" w:rsidRDefault="00C34B15" w:rsidP="00C34B15">
      <w:r>
        <w:t xml:space="preserve">Alle institutter ved UiO skal ha et styre eller råd </w:t>
      </w:r>
      <w:proofErr w:type="spellStart"/>
      <w:r>
        <w:t>ihht</w:t>
      </w:r>
      <w:proofErr w:type="spellEnd"/>
      <w:r>
        <w:t xml:space="preserve"> </w:t>
      </w:r>
      <w:hyperlink r:id="rId5" w:history="1">
        <w:r w:rsidRPr="007E3175">
          <w:rPr>
            <w:rStyle w:val="Hyperlink"/>
          </w:rPr>
          <w:t>UiOs normalregler for institutter</w:t>
        </w:r>
      </w:hyperlink>
      <w:r>
        <w:t>. Ved enheter som har instituttråd skal dette behandle de samme sakene som ellers ville blitt forelagt for et instituttstyre, men det fattes ikke vedtak i møtene og myndigheten til å fatte vedtakene ligger hos instituttleder. Instituttrådet fatter kun vedtak i spørsmålet om det skal anbefales endring i rekrutteringsform for instituttleder (valg eller kunngjøring) for neste periode.</w:t>
      </w:r>
    </w:p>
    <w:p w:rsidR="007E3175" w:rsidRDefault="007E3175" w:rsidP="007E3175">
      <w:pPr>
        <w:pStyle w:val="Heading3"/>
      </w:pPr>
      <w:r>
        <w:t xml:space="preserve">Normalreglene beskriver følgende myndighetsområder: 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Overordnete planer, prinsipper og prioriteringer for virksomheten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Langtidsplaner, med særlig vekt på strategi for forskning, utdanning og formidling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Årsplan og budsjett</w:t>
      </w:r>
      <w:r w:rsidRPr="007E3175">
        <w:t xml:space="preserve"> 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Godkjenning av regnskap og årsrapport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legge fram for fakultetet forslag til valgkomité for utpeking av instituttleder, og innstille ved eventuell tilsetting av instituttleder og stedfortreder</w:t>
      </w:r>
    </w:p>
    <w:p w:rsidR="00C713C1" w:rsidRDefault="00C713C1" w:rsidP="00C713C1">
      <w:pPr>
        <w:pStyle w:val="ListParagraph"/>
        <w:numPr>
          <w:ilvl w:val="0"/>
          <w:numId w:val="3"/>
        </w:numPr>
      </w:pPr>
      <w:r>
        <w:t>Instituttets interne organisering i avdelinger, faggrupper eller lignende, innenfor de rammer som er gitt av overordnet organ</w:t>
      </w:r>
    </w:p>
    <w:p w:rsidR="007E3175" w:rsidRDefault="007E3175" w:rsidP="007E3175">
      <w:pPr>
        <w:pStyle w:val="ListParagraph"/>
        <w:numPr>
          <w:ilvl w:val="0"/>
          <w:numId w:val="3"/>
        </w:numPr>
      </w:pPr>
      <w:r>
        <w:t>innstille i vitenskapelige stillinger hvor fakultetet er tilsettingsmyndighet</w:t>
      </w:r>
    </w:p>
    <w:p w:rsidR="007255C6" w:rsidRPr="007255C6" w:rsidRDefault="00C713C1" w:rsidP="007255C6">
      <w:r>
        <w:t xml:space="preserve">Praksis ved </w:t>
      </w:r>
      <w:proofErr w:type="spellStart"/>
      <w:r>
        <w:t>Helsam</w:t>
      </w:r>
      <w:proofErr w:type="spellEnd"/>
      <w:r>
        <w:t xml:space="preserve"> er at vi har brukt instituttrådet til alle disse punktene med unntak for det siste punktet som omhandler innstiling i vitenskapelige stillinger. Det er to viktige grunner til at vi ikke har involvert instituttrådet i tilsettinger som skal godkjennes i fakultets tilsettingsutvalg. Det ene er at </w:t>
      </w:r>
      <w:proofErr w:type="spellStart"/>
      <w:r>
        <w:t>Helsam</w:t>
      </w:r>
      <w:proofErr w:type="spellEnd"/>
      <w:r>
        <w:t xml:space="preserve"> i løpet av året har ganske mange saker som skal godkjennes i tilsettingsutvalget. Disse sakene er gjennomgående allerede så omfattende og langvarige at vi ikke har sett det som hensiktsmessig å innhente råd fra instituttrådet noe som vil forsinke prosessen ytterligere. Det andre hovedargumentet er at vi mener at det ikke er i søkernes interesse at vurderingen av deres egenskaper og egnethet for stillingen skal deles med en større gruppe enn intervjukomiteen, instituttledelsen og personalrådgiverne. </w:t>
      </w:r>
    </w:p>
    <w:p w:rsidR="00C34B15" w:rsidRPr="00C34B15" w:rsidRDefault="00501B85" w:rsidP="00C34B15">
      <w:r>
        <w:t xml:space="preserve">Vi ber om innspill fra rådets medlemmer på om det er ønskelig med en annen arbeidsform enn det det legges opp til her. </w:t>
      </w:r>
    </w:p>
    <w:sectPr w:rsidR="00C34B15" w:rsidRPr="00C34B15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2CAC"/>
    <w:multiLevelType w:val="hybridMultilevel"/>
    <w:tmpl w:val="01CEA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E4384"/>
    <w:rsid w:val="001D6347"/>
    <w:rsid w:val="0026143D"/>
    <w:rsid w:val="002D534B"/>
    <w:rsid w:val="0038188F"/>
    <w:rsid w:val="00433EE3"/>
    <w:rsid w:val="00501B85"/>
    <w:rsid w:val="00542F66"/>
    <w:rsid w:val="005C6B37"/>
    <w:rsid w:val="005E5C7F"/>
    <w:rsid w:val="007255C6"/>
    <w:rsid w:val="007E3175"/>
    <w:rsid w:val="00864A60"/>
    <w:rsid w:val="009A1798"/>
    <w:rsid w:val="00A224B8"/>
    <w:rsid w:val="00A268F0"/>
    <w:rsid w:val="00A7062C"/>
    <w:rsid w:val="00AD248C"/>
    <w:rsid w:val="00BE3FEE"/>
    <w:rsid w:val="00C03C6C"/>
    <w:rsid w:val="00C34B15"/>
    <w:rsid w:val="00C713C1"/>
    <w:rsid w:val="00CF4B1E"/>
    <w:rsid w:val="00DC047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12D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3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om/regelverk/orgadm/normalreglerinstitut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7CB1FCC6.dotm</Template>
  <TotalTime>217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5</cp:revision>
  <dcterms:created xsi:type="dcterms:W3CDTF">2019-01-14T08:47:00Z</dcterms:created>
  <dcterms:modified xsi:type="dcterms:W3CDTF">2019-01-14T14:44:00Z</dcterms:modified>
</cp:coreProperties>
</file>