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2F4900" w:rsidRPr="002F4900" w:rsidTr="00AA6054">
        <w:tc>
          <w:tcPr>
            <w:tcW w:w="2268" w:type="dxa"/>
          </w:tcPr>
          <w:p w:rsidR="0091553D" w:rsidRPr="00B10C5F" w:rsidRDefault="0091553D" w:rsidP="002D4067">
            <w:pPr>
              <w:spacing w:line="276" w:lineRule="auto"/>
              <w:rPr>
                <w:rFonts w:ascii="Georgia" w:eastAsia="Calibri" w:hAnsi="Georgia" w:cs="Times New Roman"/>
                <w:b/>
                <w:bCs/>
                <w:color w:val="365F91"/>
                <w:sz w:val="16"/>
                <w:szCs w:val="22"/>
              </w:rPr>
            </w:pPr>
            <w:r w:rsidRPr="00B10C5F">
              <w:rPr>
                <w:rFonts w:ascii="Georgia" w:eastAsia="Calibri" w:hAnsi="Georgia" w:cs="Times New Roman"/>
                <w:b/>
                <w:bCs/>
                <w:color w:val="365F91"/>
                <w:sz w:val="16"/>
                <w:szCs w:val="22"/>
              </w:rPr>
              <w:t>Rapporterende enhet:</w:t>
            </w:r>
          </w:p>
        </w:tc>
        <w:tc>
          <w:tcPr>
            <w:tcW w:w="1680" w:type="dxa"/>
          </w:tcPr>
          <w:p w:rsidR="0091553D" w:rsidRPr="00B10C5F" w:rsidRDefault="0091553D" w:rsidP="00AA6054">
            <w:pPr>
              <w:rPr>
                <w:rFonts w:ascii="Georgia" w:eastAsia="Calibri" w:hAnsi="Georgia" w:cs="Times New Roman"/>
                <w:b/>
                <w:bCs/>
                <w:color w:val="365F91"/>
                <w:sz w:val="16"/>
                <w:szCs w:val="22"/>
              </w:rPr>
            </w:pPr>
          </w:p>
        </w:tc>
        <w:tc>
          <w:tcPr>
            <w:tcW w:w="1560" w:type="dxa"/>
          </w:tcPr>
          <w:p w:rsidR="0091553D" w:rsidRPr="00B10C5F" w:rsidRDefault="0091553D" w:rsidP="00AA6054">
            <w:pPr>
              <w:rPr>
                <w:rFonts w:ascii="Georgia" w:eastAsia="Calibri" w:hAnsi="Georgia" w:cs="Times New Roman"/>
                <w:b/>
                <w:bCs/>
                <w:color w:val="365F91"/>
                <w:sz w:val="16"/>
                <w:szCs w:val="22"/>
              </w:rPr>
            </w:pPr>
            <w:r w:rsidRPr="00B10C5F">
              <w:rPr>
                <w:rFonts w:ascii="Georgia" w:eastAsia="Calibri" w:hAnsi="Georgia" w:cs="Times New Roman"/>
                <w:b/>
                <w:bCs/>
                <w:color w:val="365F91"/>
                <w:sz w:val="16"/>
                <w:szCs w:val="22"/>
              </w:rPr>
              <w:t>Rapportert av:</w:t>
            </w:r>
          </w:p>
        </w:tc>
        <w:tc>
          <w:tcPr>
            <w:tcW w:w="1800" w:type="dxa"/>
          </w:tcPr>
          <w:p w:rsidR="0091553D" w:rsidRPr="00B10C5F" w:rsidRDefault="0091553D" w:rsidP="00AA6054">
            <w:pPr>
              <w:rPr>
                <w:rFonts w:ascii="Georgia" w:eastAsia="Calibri" w:hAnsi="Georgia" w:cs="Times New Roman"/>
                <w:b/>
                <w:bCs/>
                <w:color w:val="365F91"/>
                <w:sz w:val="16"/>
                <w:szCs w:val="22"/>
              </w:rPr>
            </w:pPr>
          </w:p>
        </w:tc>
        <w:tc>
          <w:tcPr>
            <w:tcW w:w="1163" w:type="dxa"/>
          </w:tcPr>
          <w:p w:rsidR="0091553D" w:rsidRPr="00B10C5F" w:rsidRDefault="0091553D" w:rsidP="00AA6054">
            <w:pPr>
              <w:rPr>
                <w:rFonts w:ascii="Georgia" w:eastAsia="Calibri" w:hAnsi="Georgia" w:cs="Times New Roman"/>
                <w:b/>
                <w:bCs/>
                <w:color w:val="365F91"/>
                <w:sz w:val="16"/>
                <w:szCs w:val="22"/>
              </w:rPr>
            </w:pPr>
            <w:r w:rsidRPr="00B10C5F">
              <w:rPr>
                <w:rFonts w:ascii="Georgia" w:eastAsia="Calibri" w:hAnsi="Georgia" w:cs="Times New Roman"/>
                <w:b/>
                <w:bCs/>
                <w:color w:val="365F91"/>
                <w:sz w:val="16"/>
                <w:szCs w:val="22"/>
              </w:rPr>
              <w:t xml:space="preserve">Periode: </w:t>
            </w:r>
          </w:p>
          <w:p w:rsidR="0091553D" w:rsidRPr="00B10C5F" w:rsidRDefault="0091553D" w:rsidP="00576925">
            <w:pPr>
              <w:rPr>
                <w:rFonts w:ascii="Georgia" w:eastAsia="Calibri" w:hAnsi="Georgia" w:cs="Times New Roman"/>
                <w:b/>
                <w:bCs/>
                <w:color w:val="365F91"/>
                <w:sz w:val="16"/>
                <w:szCs w:val="22"/>
              </w:rPr>
            </w:pPr>
            <w:r w:rsidRPr="00B10C5F">
              <w:rPr>
                <w:rFonts w:ascii="Georgia" w:eastAsia="Calibri" w:hAnsi="Georgia" w:cs="Times New Roman"/>
                <w:b/>
                <w:bCs/>
                <w:color w:val="365F91"/>
                <w:sz w:val="16"/>
                <w:szCs w:val="22"/>
              </w:rPr>
              <w:t>T2 - 201</w:t>
            </w:r>
            <w:r w:rsidR="00576925">
              <w:rPr>
                <w:rFonts w:ascii="Georgia" w:eastAsia="Calibri" w:hAnsi="Georgia" w:cs="Times New Roman"/>
                <w:b/>
                <w:bCs/>
                <w:color w:val="365F91"/>
                <w:sz w:val="16"/>
                <w:szCs w:val="22"/>
              </w:rPr>
              <w:t>9</w:t>
            </w:r>
          </w:p>
        </w:tc>
        <w:tc>
          <w:tcPr>
            <w:tcW w:w="1098" w:type="dxa"/>
          </w:tcPr>
          <w:p w:rsidR="0091553D" w:rsidRPr="00B10C5F" w:rsidRDefault="0091553D" w:rsidP="00AA6054">
            <w:pPr>
              <w:rPr>
                <w:rFonts w:ascii="Georgia" w:eastAsia="Calibri" w:hAnsi="Georgia" w:cs="Times New Roman"/>
                <w:b/>
                <w:bCs/>
                <w:color w:val="365F91"/>
                <w:sz w:val="16"/>
                <w:szCs w:val="22"/>
              </w:rPr>
            </w:pPr>
          </w:p>
        </w:tc>
      </w:tr>
    </w:tbl>
    <w:p w:rsidR="0091553D" w:rsidRPr="00B10C5F" w:rsidRDefault="00D07614" w:rsidP="002D4067">
      <w:pPr>
        <w:pStyle w:val="Heading1"/>
        <w:rPr>
          <w:rFonts w:ascii="Georgia" w:hAnsi="Georgia"/>
          <w:lang w:val="nb-NO"/>
        </w:rPr>
      </w:pPr>
      <w:r w:rsidRPr="00B10C5F">
        <w:rPr>
          <w:rFonts w:ascii="Georgia" w:hAnsi="Georgia"/>
          <w:lang w:val="nb-NO"/>
        </w:rPr>
        <w:t xml:space="preserve">Mal for rapportering om </w:t>
      </w:r>
      <w:r w:rsidR="00B10C5F" w:rsidRPr="00B10C5F">
        <w:rPr>
          <w:rFonts w:ascii="Georgia" w:hAnsi="Georgia"/>
          <w:lang w:val="nb-NO"/>
        </w:rPr>
        <w:t>gjennomføring av årsplan</w:t>
      </w:r>
      <w:r w:rsidR="00AA37F7">
        <w:rPr>
          <w:rFonts w:ascii="Georgia" w:hAnsi="Georgia"/>
          <w:lang w:val="nb-NO"/>
        </w:rPr>
        <w:t xml:space="preserve"> 2</w:t>
      </w:r>
      <w:r w:rsidR="00C7399F">
        <w:rPr>
          <w:rFonts w:ascii="Georgia" w:hAnsi="Georgia"/>
          <w:lang w:val="nb-NO"/>
        </w:rPr>
        <w:t>0</w:t>
      </w:r>
      <w:r w:rsidR="00576925">
        <w:rPr>
          <w:rFonts w:ascii="Georgia" w:hAnsi="Georgia"/>
          <w:lang w:val="nb-NO"/>
        </w:rPr>
        <w:t>19</w:t>
      </w:r>
      <w:r w:rsidR="00AA37F7">
        <w:rPr>
          <w:rFonts w:ascii="Georgia" w:hAnsi="Georgia"/>
          <w:lang w:val="nb-NO"/>
        </w:rPr>
        <w:t>-20</w:t>
      </w:r>
      <w:r w:rsidR="009B2453">
        <w:rPr>
          <w:rFonts w:ascii="Georgia" w:hAnsi="Georgia"/>
          <w:lang w:val="nb-NO"/>
        </w:rPr>
        <w:t>2</w:t>
      </w:r>
      <w:r w:rsidR="00576925">
        <w:rPr>
          <w:rFonts w:ascii="Georgia" w:hAnsi="Georgia"/>
          <w:lang w:val="nb-NO"/>
        </w:rPr>
        <w:t>1</w:t>
      </w:r>
    </w:p>
    <w:p w:rsidR="002D4067" w:rsidRPr="002D4067" w:rsidRDefault="002D4067" w:rsidP="002D4067"/>
    <w:p w:rsidR="008A1D1D" w:rsidRDefault="00D3036F" w:rsidP="008A1D1D">
      <w:pPr>
        <w:spacing w:after="240" w:line="276" w:lineRule="auto"/>
        <w:rPr>
          <w:rFonts w:ascii="Cambria" w:eastAsia="Calibri" w:hAnsi="Cambria" w:cs="Times New Roman"/>
          <w:sz w:val="22"/>
          <w:szCs w:val="22"/>
        </w:rPr>
      </w:pPr>
      <w:r w:rsidRPr="008A1D1D">
        <w:rPr>
          <w:rFonts w:ascii="Cambria" w:eastAsia="Calibri" w:hAnsi="Cambria" w:cs="Times New Roman"/>
          <w:sz w:val="22"/>
          <w:szCs w:val="22"/>
        </w:rPr>
        <w:t>[</w:t>
      </w:r>
      <w:r w:rsidR="00D07614" w:rsidRPr="008A1D1D">
        <w:rPr>
          <w:rFonts w:ascii="Cambria" w:eastAsia="Calibri" w:hAnsi="Cambria" w:cs="Times New Roman"/>
          <w:sz w:val="22"/>
          <w:szCs w:val="22"/>
        </w:rPr>
        <w:t>Fakulteter og tilsvarende enhet</w:t>
      </w:r>
      <w:r w:rsidR="00012281">
        <w:rPr>
          <w:rFonts w:ascii="Cambria" w:eastAsia="Calibri" w:hAnsi="Cambria" w:cs="Times New Roman"/>
          <w:sz w:val="22"/>
          <w:szCs w:val="22"/>
        </w:rPr>
        <w:t>er skal rapportere om r</w:t>
      </w:r>
      <w:r w:rsidR="00D07614" w:rsidRPr="00012281">
        <w:rPr>
          <w:rFonts w:ascii="Cambria" w:eastAsia="Calibri" w:hAnsi="Cambria" w:cs="Times New Roman"/>
          <w:sz w:val="22"/>
          <w:szCs w:val="22"/>
        </w:rPr>
        <w:t>esultater av gjennomføring av tiltak 1-</w:t>
      </w:r>
      <w:r w:rsidR="00576925" w:rsidRPr="00012281">
        <w:rPr>
          <w:rFonts w:ascii="Cambria" w:eastAsia="Calibri" w:hAnsi="Cambria" w:cs="Times New Roman"/>
          <w:sz w:val="22"/>
          <w:szCs w:val="22"/>
        </w:rPr>
        <w:t>7</w:t>
      </w:r>
      <w:r w:rsidR="00D07614" w:rsidRPr="00012281">
        <w:rPr>
          <w:rFonts w:ascii="Cambria" w:eastAsia="Calibri" w:hAnsi="Cambria" w:cs="Times New Roman"/>
          <w:sz w:val="22"/>
          <w:szCs w:val="22"/>
        </w:rPr>
        <w:t xml:space="preserve"> i UiOs årsplan 201</w:t>
      </w:r>
      <w:r w:rsidR="00576925" w:rsidRPr="00012281">
        <w:rPr>
          <w:rFonts w:ascii="Cambria" w:eastAsia="Calibri" w:hAnsi="Cambria" w:cs="Times New Roman"/>
          <w:sz w:val="22"/>
          <w:szCs w:val="22"/>
        </w:rPr>
        <w:t>9</w:t>
      </w:r>
      <w:r w:rsidR="00D07614" w:rsidRPr="00012281">
        <w:rPr>
          <w:rFonts w:ascii="Cambria" w:eastAsia="Calibri" w:hAnsi="Cambria" w:cs="Times New Roman"/>
          <w:sz w:val="22"/>
          <w:szCs w:val="22"/>
        </w:rPr>
        <w:t>-20</w:t>
      </w:r>
      <w:r w:rsidR="009B2453" w:rsidRPr="00012281">
        <w:rPr>
          <w:rFonts w:ascii="Cambria" w:eastAsia="Calibri" w:hAnsi="Cambria" w:cs="Times New Roman"/>
          <w:sz w:val="22"/>
          <w:szCs w:val="22"/>
        </w:rPr>
        <w:t>2</w:t>
      </w:r>
      <w:r w:rsidR="00576925" w:rsidRPr="00012281">
        <w:rPr>
          <w:rFonts w:ascii="Cambria" w:eastAsia="Calibri" w:hAnsi="Cambria" w:cs="Times New Roman"/>
          <w:sz w:val="22"/>
          <w:szCs w:val="22"/>
        </w:rPr>
        <w:t>1</w:t>
      </w:r>
      <w:r w:rsidR="0016166F">
        <w:rPr>
          <w:rFonts w:ascii="Cambria" w:eastAsia="Calibri" w:hAnsi="Cambria" w:cs="Times New Roman"/>
          <w:sz w:val="22"/>
          <w:szCs w:val="22"/>
        </w:rPr>
        <w:t xml:space="preserve">. </w:t>
      </w:r>
      <w:r w:rsidR="008A1D1D">
        <w:rPr>
          <w:rFonts w:ascii="Cambria" w:eastAsia="Calibri" w:hAnsi="Cambria" w:cs="Times New Roman"/>
          <w:sz w:val="22"/>
          <w:szCs w:val="22"/>
        </w:rPr>
        <w:t xml:space="preserve">For hvert av tiltakene </w:t>
      </w:r>
      <w:r w:rsidR="00064EE1">
        <w:rPr>
          <w:rFonts w:ascii="Cambria" w:eastAsia="Calibri" w:hAnsi="Cambria" w:cs="Times New Roman"/>
          <w:sz w:val="22"/>
          <w:szCs w:val="22"/>
        </w:rPr>
        <w:t xml:space="preserve">i enhetens årsplan </w:t>
      </w:r>
      <w:r w:rsidR="008A1D1D">
        <w:rPr>
          <w:rFonts w:ascii="Cambria" w:eastAsia="Calibri" w:hAnsi="Cambria" w:cs="Times New Roman"/>
          <w:sz w:val="22"/>
          <w:szCs w:val="22"/>
        </w:rPr>
        <w:t>som er knyttet</w:t>
      </w:r>
      <w:r w:rsidR="0016166F">
        <w:rPr>
          <w:rFonts w:ascii="Cambria" w:eastAsia="Calibri" w:hAnsi="Cambria" w:cs="Times New Roman"/>
          <w:sz w:val="22"/>
          <w:szCs w:val="22"/>
        </w:rPr>
        <w:t xml:space="preserve"> opp mot UiOs årsplan</w:t>
      </w:r>
      <w:r w:rsidR="008A1D1D">
        <w:rPr>
          <w:rFonts w:ascii="Cambria" w:eastAsia="Calibri" w:hAnsi="Cambria" w:cs="Times New Roman"/>
          <w:sz w:val="22"/>
          <w:szCs w:val="22"/>
        </w:rPr>
        <w:t xml:space="preserve"> skal det gis en kort beskrivelse av gjennomførte aktiviteter og gis en vurdering av oppnådde resultater og effekter. </w:t>
      </w:r>
    </w:p>
    <w:p w:rsidR="008A1D1D" w:rsidRPr="008A1D1D" w:rsidRDefault="001E17FC" w:rsidP="008A1D1D">
      <w:pPr>
        <w:spacing w:line="276" w:lineRule="auto"/>
        <w:rPr>
          <w:rFonts w:ascii="Cambria" w:eastAsia="Calibri" w:hAnsi="Cambria" w:cs="Times New Roman"/>
          <w:i/>
          <w:sz w:val="22"/>
          <w:szCs w:val="22"/>
        </w:rPr>
      </w:pPr>
      <w:r w:rsidRPr="008A1D1D">
        <w:rPr>
          <w:rFonts w:ascii="Cambria" w:eastAsia="Calibri" w:hAnsi="Cambria" w:cs="Times New Roman"/>
          <w:i/>
          <w:sz w:val="22"/>
          <w:szCs w:val="22"/>
        </w:rPr>
        <w:t>Beskrivelse av gjennomførte aktiviteter</w:t>
      </w:r>
    </w:p>
    <w:p w:rsidR="00646D11" w:rsidRPr="008A1D1D" w:rsidRDefault="001E17FC" w:rsidP="008A1D1D">
      <w:pPr>
        <w:spacing w:after="240" w:line="276" w:lineRule="auto"/>
        <w:rPr>
          <w:rFonts w:ascii="Cambria" w:eastAsia="Calibri" w:hAnsi="Cambria" w:cs="Times New Roman"/>
          <w:sz w:val="22"/>
          <w:szCs w:val="22"/>
        </w:rPr>
      </w:pPr>
      <w:r w:rsidRPr="008A1D1D">
        <w:rPr>
          <w:rFonts w:ascii="Cambria" w:eastAsia="Calibri" w:hAnsi="Cambria" w:cs="Times New Roman"/>
          <w:sz w:val="22"/>
          <w:szCs w:val="22"/>
        </w:rPr>
        <w:t>Gi en k</w:t>
      </w:r>
      <w:r w:rsidR="003259D8" w:rsidRPr="008A1D1D">
        <w:rPr>
          <w:rFonts w:ascii="Cambria" w:eastAsia="Calibri" w:hAnsi="Cambria" w:cs="Times New Roman"/>
          <w:sz w:val="22"/>
          <w:szCs w:val="22"/>
        </w:rPr>
        <w:t xml:space="preserve">ort beskrivelse av aktivitetene som er gjennomført og status for gjennomføring av aktivitetene. </w:t>
      </w:r>
      <w:r w:rsidR="00BB3978" w:rsidRPr="008A1D1D">
        <w:rPr>
          <w:rFonts w:ascii="Cambria" w:eastAsia="Calibri" w:hAnsi="Cambria" w:cs="Times New Roman"/>
          <w:sz w:val="22"/>
          <w:szCs w:val="22"/>
        </w:rPr>
        <w:t>Vi ber om at det gis noe informasjon o</w:t>
      </w:r>
      <w:r w:rsidR="005C0FFE" w:rsidRPr="008A1D1D">
        <w:rPr>
          <w:rFonts w:ascii="Cambria" w:eastAsia="Calibri" w:hAnsi="Cambria" w:cs="Times New Roman"/>
          <w:sz w:val="22"/>
          <w:szCs w:val="22"/>
        </w:rPr>
        <w:t xml:space="preserve">m bakgrunn/kontekst slik at det ikke kreves forhåndskunnskap om enheten for å forstå bakgrunnen for prioritering av aktivitetene. Dette kan f.eks. være et kort innledende avsnitt. </w:t>
      </w:r>
    </w:p>
    <w:p w:rsidR="008A1D1D" w:rsidRDefault="003259D8" w:rsidP="008A1D1D">
      <w:pPr>
        <w:spacing w:line="276" w:lineRule="auto"/>
        <w:rPr>
          <w:rFonts w:ascii="Cambria" w:eastAsia="Calibri" w:hAnsi="Cambria" w:cs="Times New Roman"/>
          <w:i/>
          <w:sz w:val="22"/>
          <w:szCs w:val="22"/>
        </w:rPr>
      </w:pPr>
      <w:r w:rsidRPr="008A1D1D">
        <w:rPr>
          <w:rFonts w:ascii="Cambria" w:eastAsia="Calibri" w:hAnsi="Cambria" w:cs="Times New Roman"/>
          <w:i/>
          <w:sz w:val="22"/>
          <w:szCs w:val="22"/>
        </w:rPr>
        <w:t xml:space="preserve">Vurdering av oppnådde resultater og effekter </w:t>
      </w:r>
    </w:p>
    <w:p w:rsidR="005B0279" w:rsidRPr="008A1D1D" w:rsidRDefault="008A1D1D" w:rsidP="008A1D1D">
      <w:pPr>
        <w:spacing w:after="240" w:line="276" w:lineRule="auto"/>
        <w:rPr>
          <w:rFonts w:ascii="Cambria" w:eastAsia="Calibri" w:hAnsi="Cambria" w:cs="Times New Roman"/>
          <w:i/>
          <w:sz w:val="22"/>
          <w:szCs w:val="22"/>
        </w:rPr>
      </w:pPr>
      <w:r>
        <w:rPr>
          <w:rFonts w:ascii="Cambria" w:eastAsia="Calibri" w:hAnsi="Cambria" w:cs="Times New Roman"/>
          <w:sz w:val="22"/>
          <w:szCs w:val="22"/>
        </w:rPr>
        <w:t>Enheten skal gi en vurdering av hvilke resultater og effekter som er nådd på bakgrunn av gjennomførte årsplanaktiviteter og gi en vurdering av i hvilken grad forventede resultater for 201</w:t>
      </w:r>
      <w:r w:rsidR="00576925">
        <w:rPr>
          <w:rFonts w:ascii="Cambria" w:eastAsia="Calibri" w:hAnsi="Cambria" w:cs="Times New Roman"/>
          <w:sz w:val="22"/>
          <w:szCs w:val="22"/>
        </w:rPr>
        <w:t>9</w:t>
      </w:r>
      <w:r>
        <w:rPr>
          <w:rFonts w:ascii="Cambria" w:eastAsia="Calibri" w:hAnsi="Cambria" w:cs="Times New Roman"/>
          <w:sz w:val="22"/>
          <w:szCs w:val="22"/>
        </w:rPr>
        <w:t xml:space="preserve"> vil nås. </w:t>
      </w:r>
    </w:p>
    <w:p w:rsidR="00E93481" w:rsidRPr="008A1D1D" w:rsidRDefault="00E93481" w:rsidP="00E93481">
      <w:pPr>
        <w:spacing w:after="240" w:line="276" w:lineRule="auto"/>
        <w:rPr>
          <w:rFonts w:ascii="Cambria" w:eastAsia="Calibri" w:hAnsi="Cambria" w:cs="Times New Roman"/>
          <w:sz w:val="22"/>
          <w:szCs w:val="22"/>
        </w:rPr>
      </w:pPr>
      <w:r w:rsidRPr="008A1D1D">
        <w:rPr>
          <w:rFonts w:ascii="Cambria" w:eastAsia="Calibri" w:hAnsi="Cambria" w:cs="Times New Roman"/>
          <w:sz w:val="22"/>
          <w:szCs w:val="22"/>
        </w:rPr>
        <w:t>Enhetene kan i tillegg rapportere på tiltak i egen årsplan 201</w:t>
      </w:r>
      <w:r w:rsidR="00576925">
        <w:rPr>
          <w:rFonts w:ascii="Cambria" w:eastAsia="Calibri" w:hAnsi="Cambria" w:cs="Times New Roman"/>
          <w:sz w:val="22"/>
          <w:szCs w:val="22"/>
        </w:rPr>
        <w:t>9</w:t>
      </w:r>
      <w:r w:rsidRPr="008A1D1D">
        <w:rPr>
          <w:rFonts w:ascii="Cambria" w:eastAsia="Calibri" w:hAnsi="Cambria" w:cs="Times New Roman"/>
          <w:sz w:val="22"/>
          <w:szCs w:val="22"/>
        </w:rPr>
        <w:t>-20</w:t>
      </w:r>
      <w:r w:rsidR="009B2453">
        <w:rPr>
          <w:rFonts w:ascii="Cambria" w:eastAsia="Calibri" w:hAnsi="Cambria" w:cs="Times New Roman"/>
          <w:sz w:val="22"/>
          <w:szCs w:val="22"/>
        </w:rPr>
        <w:t>2</w:t>
      </w:r>
      <w:r w:rsidR="00576925">
        <w:rPr>
          <w:rFonts w:ascii="Cambria" w:eastAsia="Calibri" w:hAnsi="Cambria" w:cs="Times New Roman"/>
          <w:sz w:val="22"/>
          <w:szCs w:val="22"/>
        </w:rPr>
        <w:t>1</w:t>
      </w:r>
      <w:r w:rsidR="002F4900">
        <w:rPr>
          <w:rFonts w:ascii="Cambria" w:eastAsia="Calibri" w:hAnsi="Cambria" w:cs="Times New Roman"/>
          <w:sz w:val="22"/>
          <w:szCs w:val="22"/>
        </w:rPr>
        <w:t xml:space="preserve">, dersom enheten mener </w:t>
      </w:r>
      <w:r w:rsidRPr="008A1D1D">
        <w:rPr>
          <w:rFonts w:ascii="Cambria" w:eastAsia="Calibri" w:hAnsi="Cambria" w:cs="Times New Roman"/>
          <w:sz w:val="22"/>
          <w:szCs w:val="22"/>
        </w:rPr>
        <w:t xml:space="preserve">informasjonen er vesentlig for universitetsledelsen og universitetsstyret. </w:t>
      </w:r>
    </w:p>
    <w:p w:rsidR="004E7648" w:rsidRPr="008A1D1D" w:rsidRDefault="00D3036F" w:rsidP="00E93481">
      <w:pPr>
        <w:spacing w:after="200" w:line="276" w:lineRule="auto"/>
        <w:rPr>
          <w:rFonts w:ascii="Cambria" w:eastAsia="Calibri" w:hAnsi="Cambria" w:cs="Times New Roman"/>
          <w:sz w:val="22"/>
          <w:szCs w:val="22"/>
        </w:rPr>
      </w:pPr>
      <w:r w:rsidRPr="008A1D1D">
        <w:rPr>
          <w:rFonts w:ascii="Cambria" w:eastAsia="Calibri" w:hAnsi="Cambria" w:cs="Times New Roman"/>
          <w:sz w:val="22"/>
          <w:szCs w:val="22"/>
        </w:rPr>
        <w:t xml:space="preserve">Rapporteringskravene </w:t>
      </w:r>
      <w:r w:rsidR="004E7648" w:rsidRPr="008A1D1D">
        <w:rPr>
          <w:rFonts w:ascii="Cambria" w:eastAsia="Calibri" w:hAnsi="Cambria" w:cs="Times New Roman"/>
          <w:sz w:val="22"/>
          <w:szCs w:val="22"/>
        </w:rPr>
        <w:t xml:space="preserve">er markert med </w:t>
      </w:r>
      <w:r w:rsidR="00FB56BD" w:rsidRPr="008A1D1D">
        <w:rPr>
          <w:rFonts w:ascii="Cambria" w:eastAsia="Calibri" w:hAnsi="Cambria" w:cs="Times New Roman"/>
          <w:sz w:val="22"/>
          <w:szCs w:val="22"/>
        </w:rPr>
        <w:t>grå bakgrunn</w:t>
      </w:r>
      <w:r w:rsidR="004E7648" w:rsidRPr="008A1D1D">
        <w:rPr>
          <w:rFonts w:ascii="Cambria" w:eastAsia="Calibri" w:hAnsi="Cambria" w:cs="Times New Roman"/>
          <w:sz w:val="22"/>
          <w:szCs w:val="22"/>
        </w:rPr>
        <w:t>.]</w:t>
      </w:r>
    </w:p>
    <w:p w:rsidR="00012281" w:rsidRDefault="00012281" w:rsidP="00012281">
      <w:pPr>
        <w:pStyle w:val="Brdtekst1"/>
        <w:spacing w:after="120"/>
        <w:rPr>
          <w:rFonts w:ascii="Cambria" w:eastAsia="Cambria" w:hAnsi="Cambria" w:cs="Cambria"/>
          <w:b/>
          <w:bCs/>
          <w:sz w:val="32"/>
          <w:szCs w:val="32"/>
        </w:rPr>
      </w:pPr>
    </w:p>
    <w:p w:rsidR="00012281" w:rsidRDefault="00012281" w:rsidP="00012281">
      <w:pPr>
        <w:pStyle w:val="Brdtekst1"/>
        <w:spacing w:after="120"/>
        <w:rPr>
          <w:rFonts w:ascii="Cambria" w:eastAsia="Cambria" w:hAnsi="Cambria" w:cs="Cambria"/>
          <w:b/>
          <w:bCs/>
          <w:sz w:val="32"/>
          <w:szCs w:val="32"/>
        </w:rPr>
      </w:pPr>
    </w:p>
    <w:p w:rsidR="00012281" w:rsidRDefault="00012281" w:rsidP="00012281">
      <w:pPr>
        <w:pStyle w:val="Brdtekst1"/>
        <w:spacing w:after="120"/>
        <w:rPr>
          <w:rFonts w:ascii="Cambria" w:eastAsia="Cambria" w:hAnsi="Cambria" w:cs="Cambria"/>
          <w:b/>
          <w:bCs/>
          <w:sz w:val="32"/>
          <w:szCs w:val="32"/>
        </w:rPr>
      </w:pPr>
    </w:p>
    <w:p w:rsidR="0016166F" w:rsidRDefault="0016166F" w:rsidP="00012281">
      <w:pPr>
        <w:pStyle w:val="Brdtekst1"/>
        <w:spacing w:after="120"/>
        <w:rPr>
          <w:rFonts w:ascii="Cambria" w:eastAsia="Cambria" w:hAnsi="Cambria" w:cs="Cambria"/>
          <w:b/>
          <w:bCs/>
          <w:sz w:val="32"/>
          <w:szCs w:val="32"/>
        </w:rPr>
      </w:pPr>
    </w:p>
    <w:p w:rsidR="00012281" w:rsidRDefault="00012281" w:rsidP="00012281">
      <w:pPr>
        <w:pStyle w:val="Brdtekst1"/>
        <w:spacing w:after="120"/>
        <w:rPr>
          <w:rFonts w:ascii="Cambria" w:eastAsia="Cambria" w:hAnsi="Cambria" w:cs="Cambria"/>
          <w:b/>
          <w:bCs/>
          <w:sz w:val="32"/>
          <w:szCs w:val="32"/>
        </w:rPr>
      </w:pPr>
    </w:p>
    <w:p w:rsidR="00012281" w:rsidRDefault="00012281" w:rsidP="00012281">
      <w:pPr>
        <w:pStyle w:val="Brdtekst1"/>
        <w:spacing w:after="120"/>
        <w:rPr>
          <w:rFonts w:ascii="Cambria" w:eastAsia="Cambria" w:hAnsi="Cambria" w:cs="Cambria"/>
          <w:b/>
          <w:bCs/>
          <w:sz w:val="32"/>
          <w:szCs w:val="32"/>
        </w:rPr>
      </w:pPr>
    </w:p>
    <w:p w:rsidR="00012281" w:rsidRDefault="00012281" w:rsidP="00012281">
      <w:pPr>
        <w:pStyle w:val="Brdtekst1"/>
        <w:spacing w:after="120"/>
        <w:rPr>
          <w:rFonts w:ascii="Cambria" w:eastAsia="Cambria" w:hAnsi="Cambria" w:cs="Cambria"/>
          <w:b/>
          <w:bCs/>
          <w:sz w:val="32"/>
          <w:szCs w:val="32"/>
        </w:rPr>
      </w:pPr>
    </w:p>
    <w:p w:rsidR="00012281" w:rsidRDefault="00012281" w:rsidP="00012281">
      <w:pPr>
        <w:pStyle w:val="Brdtekst1"/>
        <w:spacing w:after="120"/>
        <w:rPr>
          <w:rFonts w:ascii="Cambria" w:eastAsia="Cambria" w:hAnsi="Cambria" w:cs="Cambria"/>
          <w:b/>
          <w:bCs/>
          <w:sz w:val="32"/>
          <w:szCs w:val="32"/>
        </w:rPr>
      </w:pPr>
    </w:p>
    <w:p w:rsidR="00012281" w:rsidRDefault="00012281" w:rsidP="00012281">
      <w:pPr>
        <w:pStyle w:val="Brdtekst1"/>
        <w:spacing w:after="120"/>
        <w:rPr>
          <w:rFonts w:ascii="Cambria" w:eastAsia="Cambria" w:hAnsi="Cambria" w:cs="Cambria"/>
          <w:b/>
          <w:bCs/>
          <w:sz w:val="32"/>
          <w:szCs w:val="32"/>
        </w:rPr>
      </w:pPr>
    </w:p>
    <w:p w:rsidR="00012281" w:rsidRDefault="00012281" w:rsidP="00012281">
      <w:pPr>
        <w:pStyle w:val="Brdtekst1"/>
        <w:spacing w:after="120"/>
        <w:rPr>
          <w:rFonts w:ascii="Cambria" w:eastAsia="Cambria" w:hAnsi="Cambria" w:cs="Cambria"/>
          <w:b/>
          <w:bCs/>
          <w:sz w:val="32"/>
          <w:szCs w:val="32"/>
        </w:rPr>
      </w:pPr>
    </w:p>
    <w:p w:rsidR="00012281" w:rsidRDefault="00012281" w:rsidP="00012281">
      <w:pPr>
        <w:pStyle w:val="Brdtekst1"/>
        <w:spacing w:after="120"/>
        <w:rPr>
          <w:rFonts w:ascii="Cambria" w:eastAsia="Cambria" w:hAnsi="Cambria" w:cs="Cambria"/>
          <w:b/>
          <w:bCs/>
          <w:sz w:val="32"/>
          <w:szCs w:val="32"/>
        </w:rPr>
      </w:pPr>
    </w:p>
    <w:p w:rsidR="00012281" w:rsidRDefault="00012281" w:rsidP="00012281">
      <w:pPr>
        <w:pStyle w:val="Brdtekst1"/>
        <w:spacing w:after="120"/>
        <w:rPr>
          <w:rFonts w:ascii="Cambria" w:eastAsia="Cambria" w:hAnsi="Cambria" w:cs="Cambria"/>
          <w:b/>
          <w:bCs/>
          <w:sz w:val="32"/>
          <w:szCs w:val="32"/>
        </w:rPr>
      </w:pPr>
    </w:p>
    <w:p w:rsidR="00576925" w:rsidRDefault="00576925" w:rsidP="00012281">
      <w:pPr>
        <w:pStyle w:val="Brdtekst1"/>
        <w:spacing w:after="120"/>
        <w:rPr>
          <w:rFonts w:ascii="Cambria" w:eastAsia="Cambria" w:hAnsi="Cambria" w:cs="Cambria"/>
          <w:b/>
          <w:bCs/>
          <w:sz w:val="32"/>
          <w:szCs w:val="32"/>
        </w:rPr>
      </w:pPr>
      <w:r>
        <w:rPr>
          <w:rFonts w:ascii="Cambria" w:eastAsia="Cambria" w:hAnsi="Cambria" w:cs="Cambria"/>
          <w:b/>
          <w:bCs/>
          <w:sz w:val="32"/>
          <w:szCs w:val="32"/>
        </w:rPr>
        <w:lastRenderedPageBreak/>
        <w:t>Fremragende utdanning og læringsmiljø</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 xml:space="preserve">UiO skal videreutvikle kvaliteten på eget studietilbud basert på en sterkere og tydeligere kobling mellom forskning og utdanning. Studentene skal møte aktive forskere i et inkluderende læringsmiljø, preget av gode internasjonale kontakter, en aktiv tilbakemeldingskultur og et lærende fellesskap der den mest oppdaterte kunnskapen tas i bruk. UiO- studentene skal lære å ta i bruk vitenskapelige metoder og tenkemåter. De må sikres gode analytiske ferdigheter, og settes i stand til å vurdere holdbarheten av informasjon og argumenter, samt bidra til å løse vår tids viktigste oppgaver i samfunns- og arbeidsliv. Etableringen av et godt samspill mellom faglige, teknologiske og pedagogiske utviklingsprosesser vil være en hovedoppgave de kommende årene. </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UiOs videre satsing på utdanning skal forsterke og fokusere innsatsen på tvers av fakulteter og fagmiljøer, basert på utviklingsarbeidet som allerede er i gang. Arbeidet med å skape gode arenaer for kunnskaps- og erfaringsdeling skal styrkes. UiO vil satse systematisk på utdanningsledelse, sørge for et solid kunnskapsgrunnlag for beslutninger og utvikle gode støtteressurser på utdanningsområdet.</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 xml:space="preserve">LINK, som er UiOs senter for læring og utdanning, og senterets samarbeid med enhetene vil stå sentralt i videreutviklingen av utdanningskvaliteten og læringsmiljøet. Det er også viktig å utnytte kompetansen ved eksisterende og nye sentre for fremragende utdanning, samt følge opp arbeidet med merittering av utdanningsfaglig kompetanse. </w:t>
      </w:r>
    </w:p>
    <w:p w:rsidR="009F5C8E" w:rsidRPr="0027092B" w:rsidRDefault="009F5C8E" w:rsidP="009F5C8E">
      <w:pPr>
        <w:spacing w:after="120"/>
        <w:rPr>
          <w:rFonts w:ascii="Cambria" w:eastAsiaTheme="minorEastAsia" w:hAnsi="Cambria" w:cstheme="majorHAnsi"/>
          <w:color w:val="000000"/>
          <w:sz w:val="10"/>
          <w:szCs w:val="10"/>
          <w:lang w:eastAsia="nb-NO"/>
        </w:rPr>
      </w:pPr>
    </w:p>
    <w:p w:rsidR="00576925" w:rsidRDefault="00576925" w:rsidP="00576925">
      <w:pPr>
        <w:pStyle w:val="Brdtekst1"/>
        <w:shd w:val="clear" w:color="auto" w:fill="DBE5F1"/>
        <w:spacing w:after="120" w:line="240" w:lineRule="auto"/>
        <w:rPr>
          <w:rFonts w:ascii="Cambria" w:eastAsia="Cambria" w:hAnsi="Cambria" w:cs="Cambria"/>
          <w:b/>
          <w:bCs/>
          <w:sz w:val="24"/>
          <w:szCs w:val="24"/>
        </w:rPr>
      </w:pPr>
      <w:r>
        <w:rPr>
          <w:rFonts w:ascii="Cambria" w:eastAsia="Cambria" w:hAnsi="Cambria" w:cs="Cambria"/>
          <w:b/>
          <w:bCs/>
          <w:sz w:val="24"/>
          <w:szCs w:val="24"/>
        </w:rPr>
        <w:t>Tiltak som skal gjennomføres av enhetene</w:t>
      </w:r>
      <w:r>
        <w:rPr>
          <w:rFonts w:ascii="Cambria" w:eastAsia="Cambria" w:hAnsi="Cambria" w:cs="Cambria"/>
          <w:b/>
          <w:bCs/>
          <w:sz w:val="24"/>
          <w:szCs w:val="24"/>
          <w:vertAlign w:val="superscript"/>
        </w:rPr>
        <w:footnoteReference w:id="1"/>
      </w:r>
      <w:r>
        <w:rPr>
          <w:rFonts w:ascii="Cambria" w:eastAsia="Cambria" w:hAnsi="Cambria" w:cs="Cambria"/>
          <w:b/>
          <w:bCs/>
          <w:sz w:val="24"/>
          <w:szCs w:val="24"/>
        </w:rPr>
        <w:t>:</w:t>
      </w:r>
    </w:p>
    <w:p w:rsidR="00576925" w:rsidRPr="008F64EC" w:rsidRDefault="00576925" w:rsidP="00576925">
      <w:pPr>
        <w:pStyle w:val="Brdtekst1"/>
        <w:spacing w:before="240" w:after="0" w:line="240" w:lineRule="auto"/>
        <w:rPr>
          <w:rFonts w:ascii="Cambria" w:eastAsia="Cambria" w:hAnsi="Cambria" w:cs="Cambria"/>
          <w:b/>
          <w:bCs/>
          <w:color w:val="FF0000"/>
        </w:rPr>
      </w:pPr>
      <w:r>
        <w:rPr>
          <w:rFonts w:ascii="Cambria" w:eastAsia="Cambria" w:hAnsi="Cambria" w:cs="Cambria"/>
          <w:b/>
          <w:bCs/>
        </w:rPr>
        <w:t xml:space="preserve">Tiltak 1: </w:t>
      </w:r>
      <w:r w:rsidR="008F64EC">
        <w:rPr>
          <w:rFonts w:ascii="Cambria" w:eastAsia="Cambria" w:hAnsi="Cambria" w:cs="Cambria"/>
          <w:b/>
          <w:bCs/>
        </w:rPr>
        <w:t xml:space="preserve"> </w:t>
      </w:r>
    </w:p>
    <w:p w:rsidR="00576925" w:rsidRDefault="00576925" w:rsidP="00576925">
      <w:pPr>
        <w:pStyle w:val="Brdtekst1"/>
        <w:spacing w:after="0" w:line="240" w:lineRule="auto"/>
        <w:rPr>
          <w:rFonts w:ascii="Cambria" w:eastAsia="Cambria" w:hAnsi="Cambria" w:cs="Cambria"/>
        </w:rPr>
      </w:pPr>
      <w:r>
        <w:rPr>
          <w:rFonts w:ascii="Cambria" w:eastAsia="Cambria" w:hAnsi="Cambria" w:cs="Cambria"/>
        </w:rPr>
        <w:t>Enhetene skal styrke studentenes integrering i fagmiljøet og gi god oppfølging underveis i studiene.</w:t>
      </w:r>
    </w:p>
    <w:p w:rsidR="00576925" w:rsidRDefault="00576925" w:rsidP="00576925">
      <w:pPr>
        <w:pStyle w:val="Brdtekst1"/>
        <w:spacing w:after="0" w:line="240" w:lineRule="auto"/>
        <w:rPr>
          <w:rFonts w:ascii="Cambria" w:eastAsia="Cambria" w:hAnsi="Cambria" w:cs="Cambria"/>
        </w:rPr>
      </w:pPr>
    </w:p>
    <w:p w:rsidR="00576925" w:rsidRDefault="00576925" w:rsidP="00576925">
      <w:pPr>
        <w:pStyle w:val="Brdtekst1"/>
        <w:spacing w:after="0" w:line="240" w:lineRule="auto"/>
        <w:rPr>
          <w:rFonts w:ascii="Cambria" w:eastAsia="Cambria" w:hAnsi="Cambria" w:cs="Cambria"/>
          <w:i/>
          <w:iCs/>
        </w:rPr>
      </w:pPr>
      <w:r>
        <w:rPr>
          <w:rFonts w:ascii="Cambria" w:eastAsia="Cambria" w:hAnsi="Cambria" w:cs="Cambria"/>
          <w:i/>
          <w:iCs/>
        </w:rPr>
        <w:t>Forventede resultater ved utgangen av 2019:</w:t>
      </w:r>
    </w:p>
    <w:p w:rsidR="00576925" w:rsidRDefault="00576925" w:rsidP="00576925">
      <w:pPr>
        <w:pStyle w:val="Brdtekst1"/>
        <w:numPr>
          <w:ilvl w:val="0"/>
          <w:numId w:val="34"/>
        </w:numPr>
        <w:spacing w:after="0" w:line="240" w:lineRule="auto"/>
        <w:rPr>
          <w:rFonts w:ascii="Cambria" w:eastAsia="Cambria" w:hAnsi="Cambria" w:cs="Cambria"/>
        </w:rPr>
      </w:pPr>
      <w:r>
        <w:rPr>
          <w:rFonts w:ascii="Cambria" w:eastAsia="Cambria" w:hAnsi="Cambria" w:cs="Cambria"/>
        </w:rPr>
        <w:t xml:space="preserve">Enheten har iverksatt tiltak som styrker studentenes </w:t>
      </w:r>
      <w:proofErr w:type="spellStart"/>
      <w:r>
        <w:rPr>
          <w:rFonts w:ascii="Cambria" w:eastAsia="Cambria" w:hAnsi="Cambria" w:cs="Cambria"/>
        </w:rPr>
        <w:t>tilh</w:t>
      </w:r>
      <w:proofErr w:type="spellEnd"/>
      <w:r>
        <w:rPr>
          <w:rFonts w:ascii="Cambria" w:eastAsia="Cambria" w:hAnsi="Cambria" w:cs="Cambria"/>
          <w:lang w:val="da-DK"/>
        </w:rPr>
        <w:t>ø</w:t>
      </w:r>
      <w:proofErr w:type="spellStart"/>
      <w:r>
        <w:rPr>
          <w:rFonts w:ascii="Cambria" w:eastAsia="Cambria" w:hAnsi="Cambria" w:cs="Cambria"/>
        </w:rPr>
        <w:t>righet</w:t>
      </w:r>
      <w:proofErr w:type="spellEnd"/>
      <w:r>
        <w:rPr>
          <w:rFonts w:ascii="Cambria" w:eastAsia="Cambria" w:hAnsi="Cambria" w:cs="Cambria"/>
        </w:rPr>
        <w:t xml:space="preserve"> og integrasjon i </w:t>
      </w:r>
      <w:proofErr w:type="spellStart"/>
      <w:r>
        <w:rPr>
          <w:rFonts w:ascii="Cambria" w:eastAsia="Cambria" w:hAnsi="Cambria" w:cs="Cambria"/>
        </w:rPr>
        <w:t>fagmilj</w:t>
      </w:r>
      <w:proofErr w:type="spellEnd"/>
      <w:r>
        <w:rPr>
          <w:rFonts w:ascii="Cambria" w:eastAsia="Cambria" w:hAnsi="Cambria" w:cs="Cambria"/>
          <w:lang w:val="da-DK"/>
        </w:rPr>
        <w:t>ø</w:t>
      </w:r>
      <w:r>
        <w:rPr>
          <w:rFonts w:ascii="Cambria" w:eastAsia="Cambria" w:hAnsi="Cambria" w:cs="Cambria"/>
        </w:rPr>
        <w:t xml:space="preserve">et. </w:t>
      </w:r>
    </w:p>
    <w:p w:rsidR="00576925" w:rsidRDefault="00576925" w:rsidP="00576925">
      <w:pPr>
        <w:pStyle w:val="PlainText"/>
        <w:numPr>
          <w:ilvl w:val="0"/>
          <w:numId w:val="34"/>
        </w:numPr>
        <w:rPr>
          <w:rFonts w:ascii="Cambria" w:eastAsia="Cambria" w:hAnsi="Cambria" w:cs="Cambria"/>
        </w:rPr>
      </w:pPr>
      <w:r>
        <w:rPr>
          <w:rFonts w:ascii="Cambria" w:eastAsia="Cambria" w:hAnsi="Cambria" w:cs="Cambria"/>
        </w:rPr>
        <w:t>Enheten har lagt en plan for hvordan arbeidet med å gi studentene tilbakemelding underveis i studiet skal styrkes og har påbegynt gjennomføring av tiltakene.</w:t>
      </w:r>
    </w:p>
    <w:p w:rsidR="00576925" w:rsidRDefault="00576925" w:rsidP="00576925">
      <w:pPr>
        <w:pStyle w:val="Brdtekst1"/>
        <w:spacing w:after="0" w:line="240" w:lineRule="auto"/>
        <w:ind w:left="720"/>
        <w:rPr>
          <w:rFonts w:ascii="Cambria" w:eastAsia="Cambria" w:hAnsi="Cambria" w:cs="Cambria"/>
        </w:rPr>
      </w:pPr>
    </w:p>
    <w:p w:rsidR="00576925" w:rsidRDefault="00576925" w:rsidP="00576925">
      <w:pPr>
        <w:pStyle w:val="Brdtekst1"/>
        <w:spacing w:after="0" w:line="240" w:lineRule="auto"/>
        <w:rPr>
          <w:rFonts w:ascii="Cambria" w:eastAsia="Cambria" w:hAnsi="Cambria" w:cs="Cambria"/>
          <w:i/>
          <w:iCs/>
        </w:rPr>
      </w:pPr>
      <w:r>
        <w:rPr>
          <w:rFonts w:ascii="Cambria" w:eastAsia="Cambria" w:hAnsi="Cambria" w:cs="Cambria"/>
          <w:i/>
          <w:iCs/>
        </w:rPr>
        <w:t xml:space="preserve">Forventede resultater ved utgangen av 2021: </w:t>
      </w:r>
    </w:p>
    <w:p w:rsidR="00576925" w:rsidRPr="00464395" w:rsidRDefault="00576925" w:rsidP="00576925">
      <w:pPr>
        <w:pStyle w:val="ListParagraph"/>
        <w:numPr>
          <w:ilvl w:val="0"/>
          <w:numId w:val="35"/>
        </w:numPr>
        <w:contextualSpacing w:val="0"/>
        <w:rPr>
          <w:rFonts w:ascii="Cambria" w:eastAsia="Cambria" w:hAnsi="Cambria" w:cs="Cambria"/>
          <w:sz w:val="22"/>
        </w:rPr>
      </w:pPr>
      <w:r w:rsidRPr="00464395">
        <w:rPr>
          <w:rFonts w:ascii="Cambria" w:eastAsia="Cambria" w:hAnsi="Cambria" w:cs="Cambria"/>
          <w:sz w:val="22"/>
        </w:rPr>
        <w:t>Enheten har et gjennomarbeidet og systematisk opplegg for tilbakemeldinger til studentene som er tilpasset programmenes og emnenes l</w:t>
      </w:r>
      <w:r w:rsidRPr="00464395">
        <w:rPr>
          <w:rFonts w:ascii="Cambria" w:eastAsia="Cambria" w:hAnsi="Cambria" w:cs="Cambria"/>
          <w:sz w:val="22"/>
          <w:lang w:val="da-DK"/>
        </w:rPr>
        <w:t>æ</w:t>
      </w:r>
      <w:proofErr w:type="spellStart"/>
      <w:r w:rsidRPr="00464395">
        <w:rPr>
          <w:rFonts w:ascii="Cambria" w:eastAsia="Cambria" w:hAnsi="Cambria" w:cs="Cambria"/>
          <w:sz w:val="22"/>
        </w:rPr>
        <w:t>ringsutbytte</w:t>
      </w:r>
      <w:proofErr w:type="spellEnd"/>
      <w:r w:rsidRPr="00464395">
        <w:rPr>
          <w:rFonts w:ascii="Cambria" w:eastAsia="Cambria" w:hAnsi="Cambria" w:cs="Cambria"/>
          <w:sz w:val="22"/>
        </w:rPr>
        <w:t>.</w:t>
      </w:r>
    </w:p>
    <w:p w:rsidR="00576925" w:rsidRPr="00464395" w:rsidRDefault="00576925" w:rsidP="00576925">
      <w:pPr>
        <w:pStyle w:val="ListParagraph"/>
        <w:numPr>
          <w:ilvl w:val="0"/>
          <w:numId w:val="35"/>
        </w:numPr>
        <w:contextualSpacing w:val="0"/>
        <w:rPr>
          <w:rFonts w:ascii="Cambria" w:eastAsia="Cambria" w:hAnsi="Cambria" w:cs="Cambria"/>
          <w:sz w:val="22"/>
        </w:rPr>
      </w:pPr>
      <w:r w:rsidRPr="00464395">
        <w:rPr>
          <w:rFonts w:ascii="Cambria" w:eastAsia="Cambria" w:hAnsi="Cambria" w:cs="Cambria"/>
          <w:sz w:val="22"/>
        </w:rPr>
        <w:t>Enheten har økt andelen studenter som fortsetter etter første studieår.</w:t>
      </w:r>
    </w:p>
    <w:p w:rsidR="00576925" w:rsidRPr="00464395" w:rsidRDefault="00576925" w:rsidP="00576925">
      <w:pPr>
        <w:pStyle w:val="Brdtekst1"/>
        <w:numPr>
          <w:ilvl w:val="0"/>
          <w:numId w:val="34"/>
        </w:numPr>
        <w:spacing w:after="0" w:line="240" w:lineRule="auto"/>
        <w:rPr>
          <w:rFonts w:ascii="Cambria" w:eastAsia="Cambria" w:hAnsi="Cambria" w:cs="Cambria"/>
          <w:sz w:val="20"/>
        </w:rPr>
      </w:pPr>
      <w:r w:rsidRPr="00464395">
        <w:rPr>
          <w:rFonts w:ascii="Cambria" w:eastAsia="Cambria" w:hAnsi="Cambria" w:cs="Cambria"/>
          <w:sz w:val="20"/>
        </w:rPr>
        <w:t xml:space="preserve">Enheten har økt andelen bachelor-, master- og </w:t>
      </w:r>
      <w:proofErr w:type="spellStart"/>
      <w:r w:rsidRPr="00464395">
        <w:rPr>
          <w:rFonts w:ascii="Cambria" w:eastAsia="Cambria" w:hAnsi="Cambria" w:cs="Cambria"/>
          <w:sz w:val="20"/>
        </w:rPr>
        <w:t>ph.d</w:t>
      </w:r>
      <w:proofErr w:type="spellEnd"/>
      <w:r w:rsidRPr="00464395">
        <w:rPr>
          <w:rFonts w:ascii="Cambria" w:eastAsia="Cambria" w:hAnsi="Cambria" w:cs="Cambria"/>
          <w:sz w:val="20"/>
        </w:rPr>
        <w:t>.-studenter som gjennomfører på normert tid.</w:t>
      </w:r>
    </w:p>
    <w:p w:rsidR="00074C6E" w:rsidRPr="00074C6E" w:rsidRDefault="00074C6E" w:rsidP="00E27750">
      <w:pPr>
        <w:pStyle w:val="PlainText"/>
        <w:ind w:left="720"/>
        <w:rPr>
          <w:rFonts w:ascii="Cambria" w:hAnsi="Cambria" w:cstheme="majorHAnsi"/>
          <w:b/>
          <w:bCs/>
          <w:szCs w:val="22"/>
          <w:u w:val="single"/>
        </w:rPr>
      </w:pPr>
    </w:p>
    <w:p w:rsidR="00A74CB0" w:rsidRPr="004A349C" w:rsidRDefault="00A74CB0" w:rsidP="00A74CB0">
      <w:pPr>
        <w:pStyle w:val="PlainText"/>
        <w:rPr>
          <w:rFonts w:ascii="Cambria" w:eastAsiaTheme="minorEastAsia" w:hAnsi="Cambria" w:cstheme="majorHAnsi"/>
          <w:sz w:val="22"/>
          <w:szCs w:val="22"/>
          <w:lang w:eastAsia="nb-NO"/>
        </w:rPr>
      </w:pPr>
      <w:r>
        <w:rPr>
          <w:rFonts w:ascii="Cambria" w:hAnsi="Cambria" w:cstheme="majorHAnsi"/>
          <w:b/>
          <w:bCs/>
          <w:szCs w:val="22"/>
          <w:u w:val="single"/>
        </w:rPr>
        <w:t xml:space="preserve">Status for gjennomføring: </w:t>
      </w:r>
    </w:p>
    <w:p w:rsidR="00646D11" w:rsidRPr="008E02C4" w:rsidRDefault="00A74CB0" w:rsidP="008E02C4">
      <w:pPr>
        <w:spacing w:after="200"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 xml:space="preserve">Gi en kort beskrivelse av aktivitetene som er igangsatt/gjennomført: </w:t>
      </w:r>
    </w:p>
    <w:p w:rsidR="00BD1594" w:rsidRPr="008E02C4" w:rsidRDefault="00D36B7A" w:rsidP="008E02C4">
      <w:pPr>
        <w:spacing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Gi en vurdering av</w:t>
      </w:r>
      <w:r w:rsidR="00BD1594" w:rsidRPr="008E02C4">
        <w:rPr>
          <w:rFonts w:ascii="Cambria" w:hAnsi="Cambria" w:cstheme="majorHAnsi"/>
          <w:sz w:val="22"/>
          <w:szCs w:val="22"/>
          <w:shd w:val="pct15" w:color="auto" w:fill="FFFFFF"/>
        </w:rPr>
        <w:t>:</w:t>
      </w:r>
    </w:p>
    <w:p w:rsidR="00BD1594" w:rsidRPr="00B434F7" w:rsidRDefault="008E02C4" w:rsidP="00B434F7">
      <w:pPr>
        <w:pStyle w:val="ListParagraph"/>
        <w:numPr>
          <w:ilvl w:val="0"/>
          <w:numId w:val="30"/>
        </w:numPr>
        <w:spacing w:after="200" w:line="276" w:lineRule="auto"/>
        <w:rPr>
          <w:rFonts w:ascii="Cambria" w:hAnsi="Cambria" w:cstheme="majorHAnsi"/>
          <w:sz w:val="22"/>
          <w:szCs w:val="22"/>
          <w:shd w:val="pct15" w:color="auto" w:fill="FFFFFF"/>
        </w:rPr>
      </w:pPr>
      <w:r w:rsidRPr="00B434F7">
        <w:rPr>
          <w:rFonts w:ascii="Cambria" w:hAnsi="Cambria" w:cstheme="majorHAnsi"/>
          <w:sz w:val="22"/>
          <w:szCs w:val="22"/>
          <w:shd w:val="pct15" w:color="auto" w:fill="FFFFFF"/>
        </w:rPr>
        <w:t>o</w:t>
      </w:r>
      <w:r w:rsidR="00BD1594" w:rsidRPr="00B434F7">
        <w:rPr>
          <w:rFonts w:ascii="Cambria" w:hAnsi="Cambria" w:cstheme="majorHAnsi"/>
          <w:sz w:val="22"/>
          <w:szCs w:val="22"/>
          <w:shd w:val="pct15" w:color="auto" w:fill="FFFFFF"/>
        </w:rPr>
        <w:t>ppnådde resultater og effekter av tiltakene</w:t>
      </w:r>
    </w:p>
    <w:p w:rsidR="00BD1594" w:rsidRDefault="008E02C4" w:rsidP="00BD1594">
      <w:pPr>
        <w:pStyle w:val="ListParagraph"/>
        <w:numPr>
          <w:ilvl w:val="0"/>
          <w:numId w:val="30"/>
        </w:num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 xml:space="preserve">i </w:t>
      </w:r>
      <w:r w:rsidR="00BD1594">
        <w:rPr>
          <w:rFonts w:ascii="Cambria" w:hAnsi="Cambria" w:cstheme="majorHAnsi"/>
          <w:sz w:val="22"/>
          <w:szCs w:val="22"/>
          <w:shd w:val="pct15" w:color="auto" w:fill="FFFFFF"/>
        </w:rPr>
        <w:t xml:space="preserve">hvilken grad forventede resultater </w:t>
      </w:r>
      <w:r w:rsidR="00B434F7">
        <w:rPr>
          <w:rFonts w:ascii="Cambria" w:hAnsi="Cambria" w:cstheme="majorHAnsi"/>
          <w:sz w:val="22"/>
          <w:szCs w:val="22"/>
          <w:shd w:val="pct15" w:color="auto" w:fill="FFFFFF"/>
        </w:rPr>
        <w:t>for 201</w:t>
      </w:r>
      <w:r w:rsidR="00576925">
        <w:rPr>
          <w:rFonts w:ascii="Cambria" w:hAnsi="Cambria" w:cstheme="majorHAnsi"/>
          <w:sz w:val="22"/>
          <w:szCs w:val="22"/>
          <w:shd w:val="pct15" w:color="auto" w:fill="FFFFFF"/>
        </w:rPr>
        <w:t>9</w:t>
      </w:r>
      <w:r w:rsidR="00B434F7">
        <w:rPr>
          <w:rFonts w:ascii="Cambria" w:hAnsi="Cambria" w:cstheme="majorHAnsi"/>
          <w:sz w:val="22"/>
          <w:szCs w:val="22"/>
          <w:shd w:val="pct15" w:color="auto" w:fill="FFFFFF"/>
        </w:rPr>
        <w:t xml:space="preserve"> vil nås</w:t>
      </w:r>
    </w:p>
    <w:p w:rsidR="00576925" w:rsidRDefault="00576925" w:rsidP="00576925">
      <w:pPr>
        <w:pStyle w:val="Brdtekst1"/>
        <w:spacing w:before="120" w:after="0" w:line="240" w:lineRule="auto"/>
        <w:rPr>
          <w:rFonts w:ascii="Cambria" w:eastAsia="Cambria" w:hAnsi="Cambria" w:cs="Cambria"/>
          <w:b/>
          <w:bCs/>
        </w:rPr>
      </w:pPr>
      <w:r>
        <w:rPr>
          <w:rFonts w:ascii="Cambria" w:eastAsia="Cambria" w:hAnsi="Cambria" w:cs="Cambria"/>
          <w:b/>
          <w:bCs/>
        </w:rPr>
        <w:t>Tiltak 2:</w:t>
      </w:r>
      <w:r w:rsidR="008F64EC" w:rsidRPr="008F64EC">
        <w:rPr>
          <w:rFonts w:ascii="Cambria" w:eastAsia="Cambria" w:hAnsi="Cambria" w:cs="Cambria"/>
          <w:b/>
          <w:bCs/>
          <w:color w:val="FF0000"/>
        </w:rPr>
        <w:t xml:space="preserve"> </w:t>
      </w:r>
    </w:p>
    <w:p w:rsidR="00576925" w:rsidRDefault="00576925" w:rsidP="00576925">
      <w:pPr>
        <w:pStyle w:val="Brdtekst1"/>
        <w:spacing w:after="0" w:line="240" w:lineRule="auto"/>
        <w:rPr>
          <w:rFonts w:ascii="Cambria" w:eastAsia="Cambria" w:hAnsi="Cambria" w:cs="Cambria"/>
        </w:rPr>
      </w:pPr>
      <w:r>
        <w:rPr>
          <w:rFonts w:ascii="Cambria" w:eastAsia="Cambria" w:hAnsi="Cambria" w:cs="Cambria"/>
        </w:rPr>
        <w:lastRenderedPageBreak/>
        <w:t xml:space="preserve">Enhetene skal tilby et allsidig og integrert digitalt læringsmiljø som bidrar til å aktivisere studentene, styrke læringsutbyttet og øke utdanningenes forskningsnærhet og arbeidslivsrelevans. </w:t>
      </w:r>
    </w:p>
    <w:p w:rsidR="00576925" w:rsidRDefault="00576925" w:rsidP="00576925">
      <w:pPr>
        <w:pStyle w:val="Brdtekst1"/>
        <w:spacing w:after="0" w:line="240" w:lineRule="auto"/>
        <w:rPr>
          <w:rFonts w:ascii="Cambria" w:eastAsia="Cambria" w:hAnsi="Cambria" w:cs="Cambria"/>
          <w:i/>
          <w:iCs/>
        </w:rPr>
      </w:pPr>
    </w:p>
    <w:p w:rsidR="00576925" w:rsidRDefault="00576925" w:rsidP="00576925">
      <w:pPr>
        <w:pStyle w:val="Brdtekst1"/>
        <w:spacing w:after="0" w:line="240" w:lineRule="auto"/>
        <w:rPr>
          <w:rFonts w:ascii="Cambria" w:eastAsia="Cambria" w:hAnsi="Cambria" w:cs="Cambria"/>
          <w:i/>
          <w:iCs/>
        </w:rPr>
      </w:pPr>
      <w:r>
        <w:rPr>
          <w:rFonts w:ascii="Cambria" w:eastAsia="Cambria" w:hAnsi="Cambria" w:cs="Cambria"/>
          <w:i/>
          <w:iCs/>
        </w:rPr>
        <w:t>Forventede resultater ved utgangen av 2019:</w:t>
      </w:r>
    </w:p>
    <w:p w:rsidR="00576925" w:rsidRDefault="00576925" w:rsidP="00576925">
      <w:pPr>
        <w:pStyle w:val="ListParagraph"/>
        <w:numPr>
          <w:ilvl w:val="0"/>
          <w:numId w:val="35"/>
        </w:numPr>
        <w:contextualSpacing w:val="0"/>
        <w:rPr>
          <w:rFonts w:ascii="Cambria" w:eastAsia="Cambria" w:hAnsi="Cambria" w:cs="Cambria"/>
        </w:rPr>
      </w:pPr>
      <w:r>
        <w:rPr>
          <w:rFonts w:ascii="Cambria" w:eastAsia="Cambria" w:hAnsi="Cambria" w:cs="Cambria"/>
        </w:rPr>
        <w:t>Enheten har tatt i bruk Canvas som ledd i utviklingen av et allsidig og integrert digitalt læringsmiljø.</w:t>
      </w:r>
    </w:p>
    <w:p w:rsidR="00576925" w:rsidRDefault="00576925" w:rsidP="00576925">
      <w:pPr>
        <w:pStyle w:val="ListParagraph"/>
        <w:numPr>
          <w:ilvl w:val="0"/>
          <w:numId w:val="35"/>
        </w:numPr>
        <w:contextualSpacing w:val="0"/>
        <w:rPr>
          <w:rFonts w:ascii="Cambria" w:eastAsia="Cambria" w:hAnsi="Cambria" w:cs="Cambria"/>
        </w:rPr>
      </w:pPr>
      <w:r>
        <w:rPr>
          <w:rFonts w:ascii="Cambria" w:eastAsia="Cambria" w:hAnsi="Cambria" w:cs="Cambria"/>
        </w:rPr>
        <w:t>Enheten har styrket utdanningenes samfunns- og arbeidslivsrelevans og har økt antallet studenter som tar praksisemner.</w:t>
      </w:r>
    </w:p>
    <w:p w:rsidR="00576925" w:rsidRDefault="00576925" w:rsidP="00576925">
      <w:pPr>
        <w:pStyle w:val="Brdtekst1"/>
        <w:spacing w:after="0" w:line="240" w:lineRule="auto"/>
        <w:rPr>
          <w:rFonts w:ascii="Cambria" w:eastAsia="Cambria" w:hAnsi="Cambria" w:cs="Cambria"/>
          <w:i/>
          <w:iCs/>
        </w:rPr>
      </w:pPr>
    </w:p>
    <w:p w:rsidR="00576925" w:rsidRDefault="00576925" w:rsidP="00576925">
      <w:pPr>
        <w:pStyle w:val="Brdtekst1"/>
        <w:spacing w:after="0" w:line="240" w:lineRule="auto"/>
        <w:rPr>
          <w:rFonts w:ascii="Cambria" w:eastAsia="Cambria" w:hAnsi="Cambria" w:cs="Cambria"/>
          <w:i/>
          <w:iCs/>
        </w:rPr>
      </w:pPr>
      <w:r>
        <w:rPr>
          <w:rFonts w:ascii="Cambria" w:eastAsia="Cambria" w:hAnsi="Cambria" w:cs="Cambria"/>
          <w:i/>
          <w:iCs/>
        </w:rPr>
        <w:t>Forventede resultater ved utgangen av 2021:</w:t>
      </w:r>
    </w:p>
    <w:p w:rsidR="00576925" w:rsidRDefault="00576925" w:rsidP="00576925">
      <w:pPr>
        <w:pStyle w:val="Brdtekst1"/>
        <w:numPr>
          <w:ilvl w:val="0"/>
          <w:numId w:val="34"/>
        </w:numPr>
        <w:spacing w:after="0" w:line="240" w:lineRule="auto"/>
        <w:rPr>
          <w:rFonts w:ascii="Cambria" w:eastAsia="Cambria" w:hAnsi="Cambria" w:cs="Cambria"/>
        </w:rPr>
      </w:pPr>
      <w:r>
        <w:rPr>
          <w:rFonts w:ascii="Cambria" w:eastAsia="Cambria" w:hAnsi="Cambria" w:cs="Cambria"/>
        </w:rPr>
        <w:t xml:space="preserve">Enheten har tatt i bruk digitalt </w:t>
      </w:r>
      <w:proofErr w:type="spellStart"/>
      <w:r>
        <w:rPr>
          <w:rFonts w:ascii="Cambria" w:eastAsia="Cambria" w:hAnsi="Cambria" w:cs="Cambria"/>
        </w:rPr>
        <w:t>st</w:t>
      </w:r>
      <w:r>
        <w:rPr>
          <w:rFonts w:ascii="Cambria" w:eastAsia="Cambria" w:hAnsi="Cambria" w:cs="Cambria"/>
          <w:lang w:val="da-DK"/>
        </w:rPr>
        <w:t>øttede</w:t>
      </w:r>
      <w:proofErr w:type="spellEnd"/>
      <w:r>
        <w:rPr>
          <w:rFonts w:ascii="Cambria" w:eastAsia="Cambria" w:hAnsi="Cambria" w:cs="Cambria"/>
          <w:lang w:val="da-DK"/>
        </w:rPr>
        <w:t xml:space="preserve"> læ</w:t>
      </w:r>
      <w:r>
        <w:rPr>
          <w:rFonts w:ascii="Cambria" w:eastAsia="Cambria" w:hAnsi="Cambria" w:cs="Cambria"/>
        </w:rPr>
        <w:t>rings- og vurderingsformer som legger til rette for aktiv l</w:t>
      </w:r>
      <w:r>
        <w:rPr>
          <w:rFonts w:ascii="Cambria" w:eastAsia="Cambria" w:hAnsi="Cambria" w:cs="Cambria"/>
          <w:lang w:val="da-DK"/>
        </w:rPr>
        <w:t>æ</w:t>
      </w:r>
      <w:r>
        <w:rPr>
          <w:rFonts w:ascii="Cambria" w:eastAsia="Cambria" w:hAnsi="Cambria" w:cs="Cambria"/>
        </w:rPr>
        <w:t>ring.</w:t>
      </w:r>
    </w:p>
    <w:p w:rsidR="00576925" w:rsidRDefault="00576925" w:rsidP="00576925">
      <w:pPr>
        <w:pStyle w:val="Brdtekst1"/>
        <w:numPr>
          <w:ilvl w:val="0"/>
          <w:numId w:val="34"/>
        </w:numPr>
        <w:spacing w:after="0" w:line="240" w:lineRule="auto"/>
        <w:rPr>
          <w:rFonts w:ascii="Cambria" w:eastAsia="Cambria" w:hAnsi="Cambria" w:cs="Cambria"/>
        </w:rPr>
      </w:pPr>
      <w:r>
        <w:rPr>
          <w:rFonts w:ascii="Cambria" w:eastAsia="Cambria" w:hAnsi="Cambria" w:cs="Cambria"/>
        </w:rPr>
        <w:t>Underviserne f</w:t>
      </w:r>
      <w:r>
        <w:rPr>
          <w:rFonts w:ascii="Cambria" w:eastAsia="Cambria" w:hAnsi="Cambria" w:cs="Cambria"/>
          <w:lang w:val="da-DK"/>
        </w:rPr>
        <w:t xml:space="preserve">år god </w:t>
      </w:r>
      <w:proofErr w:type="spellStart"/>
      <w:r>
        <w:rPr>
          <w:rFonts w:ascii="Cambria" w:eastAsia="Cambria" w:hAnsi="Cambria" w:cs="Cambria"/>
          <w:lang w:val="da-DK"/>
        </w:rPr>
        <w:t>stø</w:t>
      </w:r>
      <w:r>
        <w:rPr>
          <w:rFonts w:ascii="Cambria" w:eastAsia="Cambria" w:hAnsi="Cambria" w:cs="Cambria"/>
        </w:rPr>
        <w:t>tte</w:t>
      </w:r>
      <w:proofErr w:type="spellEnd"/>
      <w:r>
        <w:rPr>
          <w:rFonts w:ascii="Cambria" w:eastAsia="Cambria" w:hAnsi="Cambria" w:cs="Cambria"/>
        </w:rPr>
        <w:t xml:space="preserve"> til å utvikle egen pedagogisk praksis.</w:t>
      </w:r>
    </w:p>
    <w:p w:rsidR="00576925" w:rsidRDefault="00576925" w:rsidP="00576925">
      <w:pPr>
        <w:pStyle w:val="Brdtekst1"/>
        <w:numPr>
          <w:ilvl w:val="0"/>
          <w:numId w:val="34"/>
        </w:numPr>
        <w:spacing w:after="0" w:line="240" w:lineRule="auto"/>
        <w:rPr>
          <w:rFonts w:ascii="Cambria" w:eastAsia="Cambria" w:hAnsi="Cambria" w:cs="Cambria"/>
        </w:rPr>
      </w:pPr>
      <w:r>
        <w:rPr>
          <w:rFonts w:ascii="Cambria" w:eastAsia="Cambria" w:hAnsi="Cambria" w:cs="Cambria"/>
        </w:rPr>
        <w:t>Enheten har implementert UiOs system for merittering av undervisning.</w:t>
      </w:r>
    </w:p>
    <w:p w:rsidR="00576925" w:rsidRDefault="00576925" w:rsidP="00B434F7">
      <w:pPr>
        <w:pStyle w:val="PlainText"/>
        <w:rPr>
          <w:rFonts w:ascii="Cambria" w:hAnsi="Cambria" w:cstheme="majorHAnsi"/>
          <w:b/>
          <w:bCs/>
          <w:szCs w:val="22"/>
          <w:u w:val="single"/>
        </w:rPr>
      </w:pPr>
    </w:p>
    <w:p w:rsidR="00B434F7" w:rsidRPr="004A349C" w:rsidRDefault="00B434F7" w:rsidP="00B434F7">
      <w:pPr>
        <w:pStyle w:val="PlainText"/>
        <w:rPr>
          <w:rFonts w:ascii="Cambria" w:eastAsiaTheme="minorEastAsia" w:hAnsi="Cambria" w:cstheme="majorHAnsi"/>
          <w:sz w:val="22"/>
          <w:szCs w:val="22"/>
          <w:lang w:eastAsia="nb-NO"/>
        </w:rPr>
      </w:pPr>
      <w:r>
        <w:rPr>
          <w:rFonts w:ascii="Cambria" w:hAnsi="Cambria" w:cstheme="majorHAnsi"/>
          <w:b/>
          <w:bCs/>
          <w:szCs w:val="22"/>
          <w:u w:val="single"/>
        </w:rPr>
        <w:t xml:space="preserve">Status for gjennomføring: </w:t>
      </w:r>
    </w:p>
    <w:p w:rsidR="00B434F7" w:rsidRPr="008E02C4" w:rsidRDefault="00B434F7" w:rsidP="00B434F7">
      <w:pPr>
        <w:spacing w:after="200"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 xml:space="preserve">Gi en kort beskrivelse av aktivitetene som er igangsatt/gjennomført: </w:t>
      </w:r>
    </w:p>
    <w:p w:rsidR="00B434F7" w:rsidRPr="008E02C4" w:rsidRDefault="00B434F7" w:rsidP="00B434F7">
      <w:pPr>
        <w:spacing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Gi en vurdering av:</w:t>
      </w:r>
    </w:p>
    <w:p w:rsidR="00B434F7" w:rsidRPr="00B434F7" w:rsidRDefault="00B434F7" w:rsidP="00B434F7">
      <w:pPr>
        <w:pStyle w:val="ListParagraph"/>
        <w:numPr>
          <w:ilvl w:val="0"/>
          <w:numId w:val="30"/>
        </w:numPr>
        <w:spacing w:after="200" w:line="276" w:lineRule="auto"/>
        <w:rPr>
          <w:rFonts w:ascii="Cambria" w:hAnsi="Cambria" w:cstheme="majorHAnsi"/>
          <w:sz w:val="22"/>
          <w:szCs w:val="22"/>
          <w:shd w:val="pct15" w:color="auto" w:fill="FFFFFF"/>
        </w:rPr>
      </w:pPr>
      <w:r w:rsidRPr="00B434F7">
        <w:rPr>
          <w:rFonts w:ascii="Cambria" w:hAnsi="Cambria" w:cstheme="majorHAnsi"/>
          <w:sz w:val="22"/>
          <w:szCs w:val="22"/>
          <w:shd w:val="pct15" w:color="auto" w:fill="FFFFFF"/>
        </w:rPr>
        <w:t>oppnådde resultater og effekter av tiltakene</w:t>
      </w:r>
    </w:p>
    <w:p w:rsidR="00B434F7" w:rsidRDefault="00B434F7" w:rsidP="00B434F7">
      <w:pPr>
        <w:pStyle w:val="ListParagraph"/>
        <w:numPr>
          <w:ilvl w:val="0"/>
          <w:numId w:val="30"/>
        </w:num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i hvilken grad forventede resultater for 201</w:t>
      </w:r>
      <w:r w:rsidR="00B93903">
        <w:rPr>
          <w:rFonts w:ascii="Cambria" w:hAnsi="Cambria" w:cstheme="majorHAnsi"/>
          <w:sz w:val="22"/>
          <w:szCs w:val="22"/>
          <w:shd w:val="pct15" w:color="auto" w:fill="FFFFFF"/>
        </w:rPr>
        <w:t>9</w:t>
      </w:r>
      <w:r>
        <w:rPr>
          <w:rFonts w:ascii="Cambria" w:hAnsi="Cambria" w:cstheme="majorHAnsi"/>
          <w:sz w:val="22"/>
          <w:szCs w:val="22"/>
          <w:shd w:val="pct15" w:color="auto" w:fill="FFFFFF"/>
        </w:rPr>
        <w:t xml:space="preserve"> vil nås</w:t>
      </w:r>
    </w:p>
    <w:p w:rsidR="000E60CB" w:rsidRPr="000E60CB" w:rsidRDefault="000E60CB" w:rsidP="000E60CB">
      <w:pPr>
        <w:pStyle w:val="ListParagraph"/>
        <w:spacing w:after="200" w:line="276" w:lineRule="auto"/>
        <w:ind w:left="1068"/>
        <w:rPr>
          <w:rFonts w:ascii="Cambria" w:hAnsi="Cambria" w:cstheme="majorHAnsi"/>
          <w:sz w:val="22"/>
          <w:szCs w:val="22"/>
          <w:shd w:val="pct15" w:color="auto" w:fill="FFFFFF"/>
        </w:rPr>
      </w:pPr>
    </w:p>
    <w:p w:rsidR="00576925" w:rsidRDefault="00576925" w:rsidP="00576925">
      <w:pPr>
        <w:pStyle w:val="Brdtekst1"/>
        <w:spacing w:after="120" w:line="240" w:lineRule="auto"/>
        <w:rPr>
          <w:rFonts w:ascii="Cambria" w:eastAsia="Cambria" w:hAnsi="Cambria" w:cs="Cambria"/>
          <w:b/>
          <w:bCs/>
          <w:sz w:val="32"/>
          <w:szCs w:val="32"/>
        </w:rPr>
      </w:pPr>
      <w:r>
        <w:rPr>
          <w:rFonts w:ascii="Cambria" w:eastAsia="Cambria" w:hAnsi="Cambria" w:cs="Cambria"/>
          <w:b/>
          <w:bCs/>
          <w:sz w:val="32"/>
          <w:szCs w:val="32"/>
        </w:rPr>
        <w:t>Grensesprengende forskning</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 xml:space="preserve">UiO er et ledende europeisk forskningsuniversitet. Langsiktig, grunnleggende forskning er vårt fundament og utgangspunktet for nytenkende og grensesprengende forskning. Gjennomslag i de åpne, prestisjetunge virkemidlene som Sentre for fremragende forskning (SFF), FRIPRO og ERC er uttrykk for kvalitet. </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 xml:space="preserve">Universitetet hevder seg i dag svært godt nasjonalt og godt i en europeisk setting, men må fortsatt arbeide for økt gjennomslag på de åpne arenaer hvor kvalitet er hovedkriteriet ved evaluering. UiO hevder seg også godt i deler av EUs øvrige rammeprogram, men utnytter ikke mulighetene godt nok. Deltagelsen i EUs rammeprogram må økes ytterligere, og det innenfor hele bredden av programmet. </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 xml:space="preserve">SAB-evalueringen utfordret UiO på en for svak kultur for å se ut av fagmiljøet og ut av universitetet og på tverrfaglighet. Vi må sørge for at kompetansen, perspektivene og spørsmålene som finnes eller </w:t>
      </w:r>
      <w:proofErr w:type="spellStart"/>
      <w:r>
        <w:rPr>
          <w:rFonts w:ascii="Cambria" w:eastAsia="Cambria" w:hAnsi="Cambria" w:cs="Cambria"/>
        </w:rPr>
        <w:t>målbæres</w:t>
      </w:r>
      <w:proofErr w:type="spellEnd"/>
      <w:r>
        <w:rPr>
          <w:rFonts w:ascii="Cambria" w:eastAsia="Cambria" w:hAnsi="Cambria" w:cs="Cambria"/>
        </w:rPr>
        <w:t xml:space="preserve"> i ulike deler av institusjonen og i ulike deler av samfunnet, påvirker forskernes og UiOs egen tenking og videre utvikling. </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 xml:space="preserve">Samarbeid er en sentral verdi for å videreutvikle UiO. Samarbeid inspirerer til nytenkning, fremmer kvalitet og bidrar til kulturell og økonomisk utvikling. Tverrfaglighet og samarbeid er også helt nødvendig for at UiO skal kunne bidra til oppfyllelsen av FNs </w:t>
      </w:r>
      <w:proofErr w:type="spellStart"/>
      <w:r>
        <w:rPr>
          <w:rFonts w:ascii="Cambria" w:eastAsia="Cambria" w:hAnsi="Cambria" w:cs="Cambria"/>
        </w:rPr>
        <w:t>bærekraftsmål</w:t>
      </w:r>
      <w:proofErr w:type="spellEnd"/>
      <w:r>
        <w:rPr>
          <w:rFonts w:ascii="Cambria" w:eastAsia="Cambria" w:hAnsi="Cambria" w:cs="Cambria"/>
        </w:rPr>
        <w:t xml:space="preserve">, og til forståelse og løsning på store samfunnsutfordringene. Forskningssamarbeid på tvers av fagområder bør ha enda større oppmerksomhet. Her spiller UiOs tverrgående satsinger innen Livsvitenskap, Energi og Norden en sentral rolle. </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 xml:space="preserve">Institusjonell integritet og en gjennomgående tydelig forskningsetisk bevissthet er en forutsetning for UiO som et viktig forskersamfunn, for all forskning, og for vår betydning som samfunnsinstitusjon. Dette er ikke mindre viktig i en tid med falske nyheter og tiltakende forakt for kunnskap og ekspertise. Det er behov for kompetanseheving av ansatte og studenter. Utvikling av et kursopplegg må skje i samarbeid mellom fakultetene og tilsvarende enheter og </w:t>
      </w:r>
      <w:proofErr w:type="spellStart"/>
      <w:proofErr w:type="gramStart"/>
      <w:r>
        <w:rPr>
          <w:rFonts w:ascii="Cambria" w:eastAsia="Cambria" w:hAnsi="Cambria" w:cs="Cambria"/>
        </w:rPr>
        <w:t>UiO:Ledelsen</w:t>
      </w:r>
      <w:proofErr w:type="spellEnd"/>
      <w:proofErr w:type="gramEnd"/>
      <w:r>
        <w:rPr>
          <w:rFonts w:ascii="Cambria" w:eastAsia="Cambria" w:hAnsi="Cambria" w:cs="Cambria"/>
        </w:rPr>
        <w:t xml:space="preserve"> og støtteenheter.</w:t>
      </w:r>
    </w:p>
    <w:p w:rsidR="00583630" w:rsidRPr="0027092B" w:rsidRDefault="00583630" w:rsidP="00583630">
      <w:pPr>
        <w:spacing w:after="120"/>
        <w:rPr>
          <w:rFonts w:ascii="Cambria" w:eastAsiaTheme="minorEastAsia" w:hAnsi="Cambria" w:cstheme="majorHAnsi"/>
          <w:color w:val="000000"/>
          <w:sz w:val="10"/>
          <w:szCs w:val="10"/>
          <w:lang w:eastAsia="nb-NO"/>
        </w:rPr>
      </w:pPr>
    </w:p>
    <w:p w:rsidR="00576925" w:rsidRDefault="00576925" w:rsidP="00576925">
      <w:pPr>
        <w:pStyle w:val="Brdtekst1"/>
        <w:shd w:val="clear" w:color="auto" w:fill="DBE5F1"/>
        <w:spacing w:after="120" w:line="240" w:lineRule="auto"/>
        <w:rPr>
          <w:rFonts w:ascii="Cambria" w:eastAsia="Cambria" w:hAnsi="Cambria" w:cs="Cambria"/>
          <w:b/>
          <w:bCs/>
          <w:sz w:val="24"/>
          <w:szCs w:val="24"/>
        </w:rPr>
      </w:pPr>
      <w:r>
        <w:rPr>
          <w:rFonts w:ascii="Cambria" w:eastAsia="Cambria" w:hAnsi="Cambria" w:cs="Cambria"/>
          <w:b/>
          <w:bCs/>
          <w:sz w:val="24"/>
          <w:szCs w:val="24"/>
        </w:rPr>
        <w:t>Tiltak som skal gjennomføres av enhetene:</w:t>
      </w:r>
    </w:p>
    <w:p w:rsidR="00576925" w:rsidRDefault="00576925" w:rsidP="00576925">
      <w:pPr>
        <w:pStyle w:val="Brdtekst1"/>
        <w:spacing w:before="360" w:after="0" w:line="240" w:lineRule="auto"/>
        <w:rPr>
          <w:rFonts w:ascii="Cambria" w:eastAsia="Cambria" w:hAnsi="Cambria" w:cs="Cambria"/>
          <w:b/>
          <w:bCs/>
        </w:rPr>
      </w:pPr>
      <w:r>
        <w:rPr>
          <w:rFonts w:ascii="Cambria" w:eastAsia="Cambria" w:hAnsi="Cambria" w:cs="Cambria"/>
          <w:b/>
          <w:bCs/>
        </w:rPr>
        <w:t xml:space="preserve">Tiltak 3: </w:t>
      </w:r>
    </w:p>
    <w:p w:rsidR="00576925" w:rsidRDefault="00576925" w:rsidP="00576925">
      <w:pPr>
        <w:pStyle w:val="Brdtekst1"/>
        <w:rPr>
          <w:rFonts w:ascii="Cambria" w:eastAsia="Cambria" w:hAnsi="Cambria" w:cs="Cambria"/>
        </w:rPr>
      </w:pPr>
      <w:r>
        <w:rPr>
          <w:rFonts w:ascii="Cambria" w:eastAsia="Cambria" w:hAnsi="Cambria" w:cs="Cambria"/>
        </w:rPr>
        <w:t xml:space="preserve">Enhetene skal ha en bedre uttelling i EUs rammeprogram med særlig vekt på utviklingsavtalens prioriteringer og European Research Council (ERC). </w:t>
      </w:r>
    </w:p>
    <w:p w:rsidR="00576925" w:rsidRDefault="00576925" w:rsidP="00576925">
      <w:pPr>
        <w:pStyle w:val="Brdtekst1"/>
        <w:spacing w:after="0" w:line="240" w:lineRule="auto"/>
        <w:rPr>
          <w:rFonts w:ascii="Cambria" w:eastAsia="Cambria" w:hAnsi="Cambria" w:cs="Cambria"/>
          <w:i/>
          <w:iCs/>
        </w:rPr>
      </w:pPr>
      <w:r>
        <w:rPr>
          <w:rFonts w:ascii="Cambria" w:eastAsia="Cambria" w:hAnsi="Cambria" w:cs="Cambria"/>
          <w:i/>
          <w:iCs/>
        </w:rPr>
        <w:t xml:space="preserve">Forventede resultater ved utgangen av 2019: </w:t>
      </w:r>
    </w:p>
    <w:p w:rsidR="00576925" w:rsidRDefault="00576925" w:rsidP="00576925">
      <w:pPr>
        <w:pStyle w:val="Brdtekst1"/>
        <w:numPr>
          <w:ilvl w:val="0"/>
          <w:numId w:val="38"/>
        </w:numPr>
        <w:spacing w:after="0" w:line="240" w:lineRule="auto"/>
        <w:rPr>
          <w:rFonts w:ascii="Cambria" w:eastAsia="Cambria" w:hAnsi="Cambria" w:cs="Cambria"/>
        </w:rPr>
      </w:pPr>
      <w:r>
        <w:rPr>
          <w:rFonts w:ascii="Cambria" w:eastAsia="Cambria" w:hAnsi="Cambria" w:cs="Cambria"/>
        </w:rPr>
        <w:t xml:space="preserve">Enheten har alene eller i samarbeid med andre enheter: </w:t>
      </w:r>
    </w:p>
    <w:p w:rsidR="00576925" w:rsidRDefault="00576925" w:rsidP="00576925">
      <w:pPr>
        <w:pStyle w:val="Brdtekst1"/>
        <w:numPr>
          <w:ilvl w:val="1"/>
          <w:numId w:val="39"/>
        </w:numPr>
        <w:spacing w:after="0" w:line="240" w:lineRule="auto"/>
        <w:rPr>
          <w:rFonts w:ascii="Cambria" w:eastAsia="Cambria" w:hAnsi="Cambria" w:cs="Cambria"/>
        </w:rPr>
      </w:pPr>
      <w:r>
        <w:rPr>
          <w:rFonts w:ascii="Cambria" w:eastAsia="Cambria" w:hAnsi="Cambria" w:cs="Cambria"/>
        </w:rPr>
        <w:t xml:space="preserve">hevet kvaliteten på </w:t>
      </w:r>
      <w:proofErr w:type="spellStart"/>
      <w:r>
        <w:rPr>
          <w:rFonts w:ascii="Cambria" w:eastAsia="Cambria" w:hAnsi="Cambria" w:cs="Cambria"/>
        </w:rPr>
        <w:t>st</w:t>
      </w:r>
      <w:proofErr w:type="spellEnd"/>
      <w:r>
        <w:rPr>
          <w:rFonts w:ascii="Cambria" w:eastAsia="Cambria" w:hAnsi="Cambria" w:cs="Cambria"/>
          <w:lang w:val="da-DK"/>
        </w:rPr>
        <w:t>ø</w:t>
      </w:r>
      <w:proofErr w:type="spellStart"/>
      <w:r>
        <w:rPr>
          <w:rFonts w:ascii="Cambria" w:eastAsia="Cambria" w:hAnsi="Cambria" w:cs="Cambria"/>
        </w:rPr>
        <w:t>tteapparat</w:t>
      </w:r>
      <w:proofErr w:type="spellEnd"/>
      <w:r>
        <w:rPr>
          <w:rFonts w:ascii="Cambria" w:eastAsia="Cambria" w:hAnsi="Cambria" w:cs="Cambria"/>
        </w:rPr>
        <w:t xml:space="preserve"> for prosjekter i driftsfasen</w:t>
      </w:r>
    </w:p>
    <w:p w:rsidR="00576925" w:rsidRDefault="00576925" w:rsidP="00576925">
      <w:pPr>
        <w:pStyle w:val="Brdtekst1"/>
        <w:numPr>
          <w:ilvl w:val="1"/>
          <w:numId w:val="39"/>
        </w:numPr>
        <w:spacing w:after="0" w:line="240" w:lineRule="auto"/>
        <w:rPr>
          <w:rFonts w:ascii="Cambria" w:eastAsia="Cambria" w:hAnsi="Cambria" w:cs="Cambria"/>
        </w:rPr>
      </w:pPr>
      <w:r>
        <w:rPr>
          <w:rFonts w:ascii="Cambria" w:eastAsia="Cambria" w:hAnsi="Cambria" w:cs="Cambria"/>
        </w:rPr>
        <w:t xml:space="preserve">utviklet insentiver for koordinatorprosjekter </w:t>
      </w:r>
    </w:p>
    <w:p w:rsidR="00576925" w:rsidRDefault="00576925" w:rsidP="00576925">
      <w:pPr>
        <w:pStyle w:val="Brdtekst1"/>
        <w:numPr>
          <w:ilvl w:val="1"/>
          <w:numId w:val="39"/>
        </w:numPr>
        <w:spacing w:after="0" w:line="240" w:lineRule="auto"/>
        <w:rPr>
          <w:rFonts w:ascii="Cambria" w:eastAsia="Cambria" w:hAnsi="Cambria" w:cs="Cambria"/>
        </w:rPr>
      </w:pPr>
      <w:r>
        <w:rPr>
          <w:rFonts w:ascii="Cambria" w:eastAsia="Cambria" w:hAnsi="Cambria" w:cs="Cambria"/>
        </w:rPr>
        <w:t>systematisk bygget kompetanse som vil føre til at enheten bedre utnytter mulighetene i EUs rammeprogram</w:t>
      </w:r>
    </w:p>
    <w:p w:rsidR="00576925" w:rsidRDefault="00576925" w:rsidP="00576925">
      <w:pPr>
        <w:pStyle w:val="Brdtekst1"/>
        <w:numPr>
          <w:ilvl w:val="0"/>
          <w:numId w:val="40"/>
        </w:numPr>
        <w:spacing w:after="0" w:line="240" w:lineRule="auto"/>
        <w:rPr>
          <w:rFonts w:ascii="Cambria" w:eastAsia="Cambria" w:hAnsi="Cambria" w:cs="Cambria"/>
        </w:rPr>
      </w:pPr>
      <w:r>
        <w:rPr>
          <w:rFonts w:ascii="Cambria" w:eastAsia="Cambria" w:hAnsi="Cambria" w:cs="Cambria"/>
        </w:rPr>
        <w:t xml:space="preserve">Enheten har økt rekruttering innen Marie S. Curie </w:t>
      </w:r>
      <w:proofErr w:type="spellStart"/>
      <w:r>
        <w:rPr>
          <w:rFonts w:ascii="Cambria" w:eastAsia="Cambria" w:hAnsi="Cambria" w:cs="Cambria"/>
        </w:rPr>
        <w:t>actions</w:t>
      </w:r>
      <w:proofErr w:type="spellEnd"/>
      <w:r>
        <w:rPr>
          <w:rFonts w:ascii="Cambria" w:eastAsia="Cambria" w:hAnsi="Cambria" w:cs="Cambria"/>
        </w:rPr>
        <w:t>.</w:t>
      </w:r>
      <w:r>
        <w:rPr>
          <w:rFonts w:ascii="Cambria" w:eastAsia="Cambria" w:hAnsi="Cambria" w:cs="Cambria"/>
        </w:rPr>
        <w:br/>
      </w:r>
    </w:p>
    <w:p w:rsidR="00576925" w:rsidRDefault="00576925" w:rsidP="00576925">
      <w:pPr>
        <w:pStyle w:val="Brdtekst1"/>
        <w:spacing w:after="0" w:line="240" w:lineRule="auto"/>
        <w:rPr>
          <w:rFonts w:ascii="Cambria" w:eastAsia="Cambria" w:hAnsi="Cambria" w:cs="Cambria"/>
          <w:i/>
          <w:iCs/>
        </w:rPr>
      </w:pPr>
      <w:r>
        <w:rPr>
          <w:rFonts w:ascii="Cambria" w:eastAsia="Cambria" w:hAnsi="Cambria" w:cs="Cambria"/>
          <w:i/>
          <w:iCs/>
        </w:rPr>
        <w:t xml:space="preserve">Forventede resultater ved utgangen 2021: </w:t>
      </w:r>
    </w:p>
    <w:p w:rsidR="00576925" w:rsidRDefault="00576925" w:rsidP="00576925">
      <w:pPr>
        <w:pStyle w:val="Brdtekst1"/>
        <w:numPr>
          <w:ilvl w:val="0"/>
          <w:numId w:val="41"/>
        </w:numPr>
        <w:spacing w:after="0" w:line="240" w:lineRule="auto"/>
        <w:rPr>
          <w:rFonts w:ascii="Cambria" w:eastAsia="Cambria" w:hAnsi="Cambria" w:cs="Cambria"/>
        </w:rPr>
      </w:pPr>
      <w:r>
        <w:rPr>
          <w:rFonts w:ascii="Cambria" w:eastAsia="Cambria" w:hAnsi="Cambria" w:cs="Cambria"/>
        </w:rPr>
        <w:t>Enheten utnytter mulighetene for kvalitetsheving som ligger i store europeiske samarbeidsprosjekter og i ERC-ordningen.</w:t>
      </w:r>
    </w:p>
    <w:p w:rsidR="00B9322B" w:rsidRPr="00B9322B" w:rsidRDefault="00B9322B" w:rsidP="00B9322B">
      <w:pPr>
        <w:pStyle w:val="PlainText"/>
        <w:ind w:left="720"/>
        <w:rPr>
          <w:rFonts w:asciiTheme="majorHAnsi" w:hAnsiTheme="majorHAnsi" w:cstheme="majorHAnsi"/>
          <w:bCs/>
          <w:sz w:val="22"/>
          <w:szCs w:val="22"/>
        </w:rPr>
      </w:pPr>
    </w:p>
    <w:p w:rsidR="00B93903" w:rsidRPr="004A349C" w:rsidRDefault="00B93903" w:rsidP="00B93903">
      <w:pPr>
        <w:pStyle w:val="PlainText"/>
        <w:rPr>
          <w:rFonts w:ascii="Cambria" w:eastAsiaTheme="minorEastAsia" w:hAnsi="Cambria" w:cstheme="majorHAnsi"/>
          <w:sz w:val="22"/>
          <w:szCs w:val="22"/>
          <w:lang w:eastAsia="nb-NO"/>
        </w:rPr>
      </w:pPr>
      <w:r>
        <w:rPr>
          <w:rFonts w:ascii="Cambria" w:hAnsi="Cambria" w:cstheme="majorHAnsi"/>
          <w:b/>
          <w:bCs/>
          <w:szCs w:val="22"/>
          <w:u w:val="single"/>
        </w:rPr>
        <w:t xml:space="preserve">Status for gjennomføring: </w:t>
      </w:r>
    </w:p>
    <w:p w:rsidR="00B93903" w:rsidRPr="008E02C4" w:rsidRDefault="00B93903" w:rsidP="00B93903">
      <w:pPr>
        <w:spacing w:after="200"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 xml:space="preserve">Gi en kort beskrivelse av aktivitetene som er igangsatt/gjennomført: </w:t>
      </w:r>
    </w:p>
    <w:p w:rsidR="00B93903" w:rsidRPr="008E02C4" w:rsidRDefault="00B93903" w:rsidP="00B93903">
      <w:pPr>
        <w:spacing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Gi en vurdering av:</w:t>
      </w:r>
    </w:p>
    <w:p w:rsidR="00B93903" w:rsidRPr="00B434F7" w:rsidRDefault="00B93903" w:rsidP="00B93903">
      <w:pPr>
        <w:pStyle w:val="ListParagraph"/>
        <w:numPr>
          <w:ilvl w:val="0"/>
          <w:numId w:val="30"/>
        </w:numPr>
        <w:spacing w:after="200" w:line="276" w:lineRule="auto"/>
        <w:rPr>
          <w:rFonts w:ascii="Cambria" w:hAnsi="Cambria" w:cstheme="majorHAnsi"/>
          <w:sz w:val="22"/>
          <w:szCs w:val="22"/>
          <w:shd w:val="pct15" w:color="auto" w:fill="FFFFFF"/>
        </w:rPr>
      </w:pPr>
      <w:r w:rsidRPr="00B434F7">
        <w:rPr>
          <w:rFonts w:ascii="Cambria" w:hAnsi="Cambria" w:cstheme="majorHAnsi"/>
          <w:sz w:val="22"/>
          <w:szCs w:val="22"/>
          <w:shd w:val="pct15" w:color="auto" w:fill="FFFFFF"/>
        </w:rPr>
        <w:t>oppnådde resultater og effekter av tiltakene</w:t>
      </w:r>
    </w:p>
    <w:p w:rsidR="00B93903" w:rsidRDefault="00B93903" w:rsidP="00B93903">
      <w:pPr>
        <w:pStyle w:val="ListParagraph"/>
        <w:numPr>
          <w:ilvl w:val="0"/>
          <w:numId w:val="30"/>
        </w:num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i hvilken grad forventede resultater for 2019 vil nås</w:t>
      </w:r>
    </w:p>
    <w:p w:rsidR="00576925" w:rsidRDefault="00576925" w:rsidP="00576925">
      <w:pPr>
        <w:pStyle w:val="Brdtekst1"/>
        <w:spacing w:before="360" w:after="0" w:line="240" w:lineRule="auto"/>
        <w:rPr>
          <w:rFonts w:ascii="Cambria" w:eastAsia="Cambria" w:hAnsi="Cambria" w:cs="Cambria"/>
          <w:b/>
          <w:bCs/>
        </w:rPr>
      </w:pPr>
      <w:r>
        <w:rPr>
          <w:rFonts w:ascii="Cambria" w:eastAsia="Cambria" w:hAnsi="Cambria" w:cs="Cambria"/>
          <w:b/>
          <w:bCs/>
        </w:rPr>
        <w:t xml:space="preserve">Tiltak 4: </w:t>
      </w:r>
    </w:p>
    <w:p w:rsidR="00576925" w:rsidRDefault="00576925" w:rsidP="00576925">
      <w:pPr>
        <w:pStyle w:val="Brdtekst1"/>
        <w:rPr>
          <w:rFonts w:ascii="Cambria" w:eastAsia="Cambria" w:hAnsi="Cambria" w:cs="Cambria"/>
        </w:rPr>
      </w:pPr>
      <w:r>
        <w:rPr>
          <w:rFonts w:ascii="Cambria" w:eastAsia="Cambria" w:hAnsi="Cambria" w:cs="Cambria"/>
        </w:rPr>
        <w:t xml:space="preserve">Enhetene har ansvar for å fremme god vitenskapelig praksis og arbeide for å heve bevisstheten rundt forskningsetiske problemstillinger.  Opplæring av ansatte og studenter er sentralt for at forskning skal gjennomføres i samsvar med anerkjente forskningsetiske normer og gjeldende lover og regler innen aktuelt fagområde. </w:t>
      </w:r>
    </w:p>
    <w:p w:rsidR="00576925" w:rsidRDefault="00576925" w:rsidP="00576925">
      <w:pPr>
        <w:pStyle w:val="Brdtekst1"/>
        <w:spacing w:after="0"/>
        <w:rPr>
          <w:rFonts w:ascii="Cambria" w:eastAsia="Cambria" w:hAnsi="Cambria" w:cs="Cambria"/>
          <w:i/>
          <w:iCs/>
        </w:rPr>
      </w:pPr>
      <w:r>
        <w:rPr>
          <w:rFonts w:ascii="Cambria" w:eastAsia="Cambria" w:hAnsi="Cambria" w:cs="Cambria"/>
          <w:i/>
          <w:iCs/>
        </w:rPr>
        <w:t>Forventede resultater 2019:</w:t>
      </w:r>
    </w:p>
    <w:p w:rsidR="00576925" w:rsidRDefault="00576925" w:rsidP="00576925">
      <w:pPr>
        <w:pStyle w:val="Brdtekst1"/>
        <w:numPr>
          <w:ilvl w:val="0"/>
          <w:numId w:val="34"/>
        </w:numPr>
        <w:spacing w:after="0" w:line="240" w:lineRule="auto"/>
        <w:rPr>
          <w:rFonts w:ascii="Cambria" w:eastAsia="Cambria" w:hAnsi="Cambria" w:cs="Cambria"/>
        </w:rPr>
      </w:pPr>
      <w:r>
        <w:rPr>
          <w:rFonts w:ascii="Cambria" w:eastAsia="Cambria" w:hAnsi="Cambria" w:cs="Cambria"/>
        </w:rPr>
        <w:t>Enheten har gjennomført en vurdering av hvordan forskningsetiske normer og regler etterleves ved enheten.</w:t>
      </w:r>
    </w:p>
    <w:p w:rsidR="00576925" w:rsidRDefault="00576925" w:rsidP="00576925">
      <w:pPr>
        <w:pStyle w:val="Brdtekst1"/>
        <w:numPr>
          <w:ilvl w:val="0"/>
          <w:numId w:val="34"/>
        </w:numPr>
        <w:spacing w:after="0" w:line="240" w:lineRule="auto"/>
        <w:rPr>
          <w:rFonts w:ascii="Cambria" w:eastAsia="Cambria" w:hAnsi="Cambria" w:cs="Cambria"/>
        </w:rPr>
      </w:pPr>
      <w:r>
        <w:rPr>
          <w:rFonts w:ascii="Cambria" w:eastAsia="Cambria" w:hAnsi="Cambria" w:cs="Cambria"/>
        </w:rPr>
        <w:t xml:space="preserve">Enheten har ansvar for at alle relevante ansatte og studenter har </w:t>
      </w:r>
      <w:proofErr w:type="spellStart"/>
      <w:r>
        <w:rPr>
          <w:rFonts w:ascii="Cambria" w:eastAsia="Cambria" w:hAnsi="Cambria" w:cs="Cambria"/>
        </w:rPr>
        <w:t>gjennomf</w:t>
      </w:r>
      <w:proofErr w:type="spellEnd"/>
      <w:r>
        <w:rPr>
          <w:rFonts w:ascii="Cambria" w:eastAsia="Cambria" w:hAnsi="Cambria" w:cs="Cambria"/>
          <w:lang w:val="da-DK"/>
        </w:rPr>
        <w:t>ø</w:t>
      </w:r>
      <w:proofErr w:type="spellStart"/>
      <w:r>
        <w:rPr>
          <w:rFonts w:ascii="Cambria" w:eastAsia="Cambria" w:hAnsi="Cambria" w:cs="Cambria"/>
        </w:rPr>
        <w:t>rt</w:t>
      </w:r>
      <w:proofErr w:type="spellEnd"/>
      <w:r>
        <w:rPr>
          <w:rFonts w:ascii="Cambria" w:eastAsia="Cambria" w:hAnsi="Cambria" w:cs="Cambria"/>
        </w:rPr>
        <w:t xml:space="preserve"> </w:t>
      </w:r>
      <w:proofErr w:type="spellStart"/>
      <w:r>
        <w:rPr>
          <w:rFonts w:ascii="Cambria" w:eastAsia="Cambria" w:hAnsi="Cambria" w:cs="Cambria"/>
        </w:rPr>
        <w:t>oppl</w:t>
      </w:r>
      <w:proofErr w:type="spellEnd"/>
      <w:r>
        <w:rPr>
          <w:rFonts w:ascii="Cambria" w:eastAsia="Cambria" w:hAnsi="Cambria" w:cs="Cambria"/>
          <w:lang w:val="da-DK"/>
        </w:rPr>
        <w:t>æ</w:t>
      </w:r>
      <w:r>
        <w:rPr>
          <w:rFonts w:ascii="Cambria" w:eastAsia="Cambria" w:hAnsi="Cambria" w:cs="Cambria"/>
        </w:rPr>
        <w:t>ring om forskningsetikk.</w:t>
      </w:r>
    </w:p>
    <w:p w:rsidR="00576925" w:rsidRDefault="00576925" w:rsidP="00576925">
      <w:pPr>
        <w:pStyle w:val="Brdtekst1"/>
        <w:spacing w:after="0" w:line="240" w:lineRule="auto"/>
        <w:ind w:left="720"/>
        <w:rPr>
          <w:rFonts w:ascii="Cambria" w:eastAsia="Cambria" w:hAnsi="Cambria" w:cs="Cambria"/>
        </w:rPr>
      </w:pPr>
    </w:p>
    <w:p w:rsidR="00576925" w:rsidRDefault="00576925" w:rsidP="00576925">
      <w:pPr>
        <w:pStyle w:val="Brdtekst1"/>
        <w:spacing w:after="0"/>
        <w:rPr>
          <w:rFonts w:ascii="Cambria" w:eastAsia="Cambria" w:hAnsi="Cambria" w:cs="Cambria"/>
          <w:i/>
          <w:iCs/>
        </w:rPr>
      </w:pPr>
      <w:r>
        <w:rPr>
          <w:rFonts w:ascii="Cambria" w:eastAsia="Cambria" w:hAnsi="Cambria" w:cs="Cambria"/>
          <w:i/>
          <w:iCs/>
        </w:rPr>
        <w:t xml:space="preserve">Forventede resultater 2021: </w:t>
      </w:r>
    </w:p>
    <w:p w:rsidR="00576925" w:rsidRDefault="00576925" w:rsidP="00576925">
      <w:pPr>
        <w:pStyle w:val="ListParagraph"/>
        <w:numPr>
          <w:ilvl w:val="0"/>
          <w:numId w:val="41"/>
        </w:numPr>
        <w:spacing w:after="200" w:line="276" w:lineRule="auto"/>
        <w:contextualSpacing w:val="0"/>
        <w:rPr>
          <w:rFonts w:ascii="Cambria" w:eastAsia="Cambria" w:hAnsi="Cambria" w:cs="Cambria"/>
        </w:rPr>
      </w:pPr>
      <w:r>
        <w:rPr>
          <w:rFonts w:ascii="Cambria" w:eastAsia="Cambria" w:hAnsi="Cambria" w:cs="Cambria"/>
        </w:rPr>
        <w:t>Alle relevante ansatte og alle studenter etterlever gjeldene normer og regler for forskningsetikk.</w:t>
      </w:r>
    </w:p>
    <w:p w:rsidR="00FA02D0" w:rsidRDefault="00FA02D0" w:rsidP="00267364">
      <w:pPr>
        <w:ind w:left="708" w:hanging="708"/>
        <w:rPr>
          <w:rFonts w:ascii="Cambria" w:hAnsi="Cambria" w:cstheme="majorHAnsi"/>
          <w:b/>
          <w:sz w:val="22"/>
          <w:szCs w:val="22"/>
        </w:rPr>
      </w:pPr>
    </w:p>
    <w:p w:rsidR="00B93903" w:rsidRPr="004A349C" w:rsidRDefault="00B93903" w:rsidP="00B93903">
      <w:pPr>
        <w:pStyle w:val="PlainText"/>
        <w:rPr>
          <w:rFonts w:ascii="Cambria" w:eastAsiaTheme="minorEastAsia" w:hAnsi="Cambria" w:cstheme="majorHAnsi"/>
          <w:sz w:val="22"/>
          <w:szCs w:val="22"/>
          <w:lang w:eastAsia="nb-NO"/>
        </w:rPr>
      </w:pPr>
      <w:r>
        <w:rPr>
          <w:rFonts w:ascii="Cambria" w:hAnsi="Cambria" w:cstheme="majorHAnsi"/>
          <w:b/>
          <w:bCs/>
          <w:szCs w:val="22"/>
          <w:u w:val="single"/>
        </w:rPr>
        <w:t xml:space="preserve">Status for gjennomføring: </w:t>
      </w:r>
    </w:p>
    <w:p w:rsidR="00B93903" w:rsidRPr="008E02C4" w:rsidRDefault="00B93903" w:rsidP="00B93903">
      <w:pPr>
        <w:spacing w:after="200"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 xml:space="preserve">Gi en kort beskrivelse av aktivitetene som er igangsatt/gjennomført: </w:t>
      </w:r>
    </w:p>
    <w:p w:rsidR="00B93903" w:rsidRPr="008E02C4" w:rsidRDefault="00B93903" w:rsidP="00B93903">
      <w:pPr>
        <w:spacing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Gi en vurdering av:</w:t>
      </w:r>
    </w:p>
    <w:p w:rsidR="00B93903" w:rsidRPr="00B434F7" w:rsidRDefault="00B93903" w:rsidP="00B93903">
      <w:pPr>
        <w:pStyle w:val="ListParagraph"/>
        <w:numPr>
          <w:ilvl w:val="0"/>
          <w:numId w:val="30"/>
        </w:numPr>
        <w:spacing w:after="200" w:line="276" w:lineRule="auto"/>
        <w:rPr>
          <w:rFonts w:ascii="Cambria" w:hAnsi="Cambria" w:cstheme="majorHAnsi"/>
          <w:sz w:val="22"/>
          <w:szCs w:val="22"/>
          <w:shd w:val="pct15" w:color="auto" w:fill="FFFFFF"/>
        </w:rPr>
      </w:pPr>
      <w:r w:rsidRPr="00B434F7">
        <w:rPr>
          <w:rFonts w:ascii="Cambria" w:hAnsi="Cambria" w:cstheme="majorHAnsi"/>
          <w:sz w:val="22"/>
          <w:szCs w:val="22"/>
          <w:shd w:val="pct15" w:color="auto" w:fill="FFFFFF"/>
        </w:rPr>
        <w:t>oppnådde resultater og effekter av tiltakene</w:t>
      </w:r>
    </w:p>
    <w:p w:rsidR="00B93903" w:rsidRDefault="00B93903" w:rsidP="00B93903">
      <w:pPr>
        <w:pStyle w:val="ListParagraph"/>
        <w:numPr>
          <w:ilvl w:val="0"/>
          <w:numId w:val="30"/>
        </w:num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i hvilken grad forventede resultater for 2019 vil nås</w:t>
      </w:r>
    </w:p>
    <w:p w:rsidR="00B434F7" w:rsidRDefault="00B434F7" w:rsidP="00A74CB0">
      <w:pPr>
        <w:spacing w:before="240" w:line="276" w:lineRule="auto"/>
        <w:rPr>
          <w:rFonts w:ascii="Cambria" w:hAnsi="Cambria" w:cstheme="majorHAnsi"/>
          <w:b/>
          <w:sz w:val="32"/>
        </w:rPr>
      </w:pPr>
    </w:p>
    <w:p w:rsidR="00576925" w:rsidRDefault="00576925" w:rsidP="00576925">
      <w:pPr>
        <w:pStyle w:val="Brdtekst1"/>
        <w:spacing w:after="120"/>
        <w:rPr>
          <w:rFonts w:ascii="Cambria" w:eastAsia="Cambria" w:hAnsi="Cambria" w:cs="Cambria"/>
          <w:b/>
          <w:bCs/>
          <w:sz w:val="32"/>
          <w:szCs w:val="32"/>
        </w:rPr>
      </w:pPr>
      <w:r>
        <w:rPr>
          <w:rFonts w:ascii="Cambria" w:eastAsia="Cambria" w:hAnsi="Cambria" w:cs="Cambria"/>
          <w:b/>
          <w:bCs/>
          <w:sz w:val="32"/>
          <w:szCs w:val="32"/>
          <w:lang w:val="sv-SE"/>
        </w:rPr>
        <w:t xml:space="preserve">Ta </w:t>
      </w:r>
      <w:proofErr w:type="spellStart"/>
      <w:r>
        <w:rPr>
          <w:rFonts w:ascii="Cambria" w:eastAsia="Cambria" w:hAnsi="Cambria" w:cs="Cambria"/>
          <w:b/>
          <w:bCs/>
          <w:sz w:val="32"/>
          <w:szCs w:val="32"/>
          <w:lang w:val="sv-SE"/>
        </w:rPr>
        <w:t>kunnskap</w:t>
      </w:r>
      <w:proofErr w:type="spellEnd"/>
      <w:r>
        <w:rPr>
          <w:rFonts w:ascii="Cambria" w:eastAsia="Cambria" w:hAnsi="Cambria" w:cs="Cambria"/>
          <w:b/>
          <w:bCs/>
          <w:sz w:val="32"/>
          <w:szCs w:val="32"/>
          <w:lang w:val="sv-SE"/>
        </w:rPr>
        <w:t xml:space="preserve"> i </w:t>
      </w:r>
      <w:r>
        <w:rPr>
          <w:rFonts w:ascii="Cambria" w:eastAsia="Cambria" w:hAnsi="Cambria" w:cs="Cambria"/>
          <w:b/>
          <w:bCs/>
          <w:sz w:val="32"/>
          <w:szCs w:val="32"/>
        </w:rPr>
        <w:t>bruk</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 xml:space="preserve">UiO skal tilby utdanning og utføre forskning på høyt internasjonalt nivå, formidle kunnskapen som skapes og bidra til å ta den i bruk. Dette flerfoldige samfunnsoppdraget gjør at utdanning, forskning og formidling må spille sammen, og i nær dialog med samfunnet rundt. Formidling handler om å ta kunnskap i bruk og engasjere universitetet i dialog med allmenheten og spesialiserte offentligheter. </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Undervisningsoppdraget står sentralt på UiO, men det gjør også dialogen med offentlig forvaltning, med kulturlivet, samt kunnskapsutvekslingen med arbeids- og næringslivet. Universitetet må og skal bidra til at det norske samfunnet utvikler seg videre basert på en opplyst allmenhet og på en tydelig kunnskapsinformert forvaltning og politikk.</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En viktig del av UiOs oppdrag handler om å bidra til et kunnskapsbasert arbeidsliv blant annet gjennom entreprenørskap og kommersialisering. Innovasjonsløftet som vårt viktigste instrument har fem innsatsområder: «Innovasjonskapasitet – kultur, kommunikasjon og lederskap», «Implementering, kommersialisering og entreprenørskap», «Strategiske allianser og møteplasser», «Studentinnovasjon» og «Utdanning».</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UiO skal arbeide med alle innsatsområdene, men studentinnovasjon skal særlig prioriteres sammen med kommersialisering, entreprenørskap og utdanning. Dette fordi studenter er den gruppen som raskest og hyppigst står for kunnskapsoverføring mellom universitetene og arbeidslivet. Det er studenter som oftest etablerer bedrifter, basert på kunnskap utviklet på universitetene og i det kreative tilknyttede studentmiljøet. UiOs viktigste prioritering i 2019 må derfor være å bidra til å utvikle en sterk og tydelig kultur for studentinnovasjon og entreprenørskap.  </w:t>
      </w:r>
    </w:p>
    <w:p w:rsidR="00576925" w:rsidRDefault="00576925" w:rsidP="00576925">
      <w:pPr>
        <w:pStyle w:val="Brdtekst1"/>
        <w:spacing w:after="0" w:line="240" w:lineRule="auto"/>
        <w:rPr>
          <w:rFonts w:ascii="Cambria" w:eastAsia="Cambria" w:hAnsi="Cambria" w:cs="Cambria"/>
        </w:rPr>
      </w:pPr>
    </w:p>
    <w:p w:rsidR="00576925" w:rsidRDefault="00576925" w:rsidP="00576925">
      <w:pPr>
        <w:pStyle w:val="Brdtekst1"/>
        <w:shd w:val="clear" w:color="auto" w:fill="DBE5F1"/>
        <w:spacing w:after="120" w:line="240" w:lineRule="auto"/>
        <w:rPr>
          <w:rFonts w:ascii="Cambria" w:eastAsia="Cambria" w:hAnsi="Cambria" w:cs="Cambria"/>
          <w:b/>
          <w:bCs/>
          <w:sz w:val="24"/>
          <w:szCs w:val="24"/>
        </w:rPr>
      </w:pPr>
      <w:r>
        <w:rPr>
          <w:rFonts w:ascii="Cambria" w:eastAsia="Cambria" w:hAnsi="Cambria" w:cs="Cambria"/>
          <w:b/>
          <w:bCs/>
          <w:sz w:val="24"/>
          <w:szCs w:val="24"/>
        </w:rPr>
        <w:t xml:space="preserve">Tiltak som skal gjennomføres av enhetene: </w:t>
      </w:r>
    </w:p>
    <w:p w:rsidR="00576925" w:rsidRDefault="00576925" w:rsidP="00576925">
      <w:pPr>
        <w:pStyle w:val="Brdtekst1"/>
        <w:spacing w:before="360" w:after="0" w:line="240" w:lineRule="auto"/>
        <w:rPr>
          <w:rFonts w:ascii="Cambria" w:eastAsia="Cambria" w:hAnsi="Cambria" w:cs="Cambria"/>
          <w:b/>
          <w:bCs/>
        </w:rPr>
      </w:pPr>
      <w:r>
        <w:rPr>
          <w:rFonts w:ascii="Cambria" w:eastAsia="Cambria" w:hAnsi="Cambria" w:cs="Cambria"/>
          <w:b/>
          <w:bCs/>
        </w:rPr>
        <w:t xml:space="preserve">Tiltak 5: </w:t>
      </w:r>
    </w:p>
    <w:p w:rsidR="00576925" w:rsidRDefault="00576925" w:rsidP="00576925">
      <w:pPr>
        <w:pStyle w:val="Georgia11spacing0after"/>
        <w:rPr>
          <w:rFonts w:ascii="Cambria" w:eastAsia="Cambria" w:hAnsi="Cambria" w:cs="Cambria"/>
        </w:rPr>
      </w:pPr>
      <w:r>
        <w:rPr>
          <w:rFonts w:ascii="Cambria" w:eastAsia="Cambria" w:hAnsi="Cambria" w:cs="Cambria"/>
        </w:rPr>
        <w:t xml:space="preserve">For å utvikle innsatsområdet «Ta kunnskap i bruk» skal enhetene utarbeide mål og tiltak innen næringsrettet og sosial innovasjon, kommersialisering, entreprenørskap og formidling. </w:t>
      </w:r>
    </w:p>
    <w:p w:rsidR="00576925" w:rsidRDefault="00576925" w:rsidP="00576925">
      <w:pPr>
        <w:pStyle w:val="Brdtekst1"/>
        <w:spacing w:after="0" w:line="240" w:lineRule="auto"/>
        <w:rPr>
          <w:rFonts w:ascii="Cambria" w:eastAsia="Cambria" w:hAnsi="Cambria" w:cs="Cambria"/>
          <w:i/>
          <w:iCs/>
        </w:rPr>
      </w:pPr>
    </w:p>
    <w:p w:rsidR="00576925" w:rsidRDefault="00576925" w:rsidP="00576925">
      <w:pPr>
        <w:pStyle w:val="Brdtekst1"/>
        <w:spacing w:after="0" w:line="240" w:lineRule="auto"/>
        <w:rPr>
          <w:rFonts w:ascii="Cambria" w:eastAsia="Cambria" w:hAnsi="Cambria" w:cs="Cambria"/>
          <w:i/>
          <w:iCs/>
        </w:rPr>
      </w:pPr>
      <w:r>
        <w:rPr>
          <w:rFonts w:ascii="Cambria" w:eastAsia="Cambria" w:hAnsi="Cambria" w:cs="Cambria"/>
          <w:i/>
          <w:iCs/>
        </w:rPr>
        <w:t>Forventede resultater ved utgangen av 2019:</w:t>
      </w:r>
    </w:p>
    <w:p w:rsidR="00576925" w:rsidRDefault="00576925" w:rsidP="00576925">
      <w:pPr>
        <w:pStyle w:val="Brdtekst1"/>
        <w:numPr>
          <w:ilvl w:val="0"/>
          <w:numId w:val="45"/>
        </w:numPr>
        <w:spacing w:after="0" w:line="240" w:lineRule="auto"/>
        <w:rPr>
          <w:rFonts w:ascii="Cambria" w:eastAsia="Cambria" w:hAnsi="Cambria" w:cs="Cambria"/>
        </w:rPr>
      </w:pPr>
      <w:r>
        <w:rPr>
          <w:rFonts w:ascii="Cambria" w:eastAsia="Cambria" w:hAnsi="Cambria" w:cs="Cambria"/>
        </w:rPr>
        <w:t xml:space="preserve">Enheten har etablert tiltak for økt innovasjon og entreprenørskap blant studenter, stipendiater og postdoktorer. </w:t>
      </w:r>
    </w:p>
    <w:p w:rsidR="00576925" w:rsidRDefault="00576925" w:rsidP="00576925">
      <w:pPr>
        <w:pStyle w:val="Brdtekst1"/>
        <w:numPr>
          <w:ilvl w:val="0"/>
          <w:numId w:val="45"/>
        </w:numPr>
        <w:spacing w:after="0" w:line="240" w:lineRule="auto"/>
        <w:rPr>
          <w:rFonts w:ascii="Cambria" w:eastAsia="Cambria" w:hAnsi="Cambria" w:cs="Cambria"/>
        </w:rPr>
      </w:pPr>
      <w:r>
        <w:rPr>
          <w:rFonts w:ascii="Cambria" w:eastAsia="Cambria" w:hAnsi="Cambria" w:cs="Cambria"/>
        </w:rPr>
        <w:t xml:space="preserve">Enheten har implementert UiOs nye formidlingspolitikk, hvor formidling defineres bredt. </w:t>
      </w:r>
    </w:p>
    <w:p w:rsidR="00576925" w:rsidRDefault="00576925" w:rsidP="00576925">
      <w:pPr>
        <w:pStyle w:val="Brdtekst1"/>
        <w:spacing w:after="0" w:line="240" w:lineRule="auto"/>
        <w:rPr>
          <w:rFonts w:ascii="Cambria" w:eastAsia="Cambria" w:hAnsi="Cambria" w:cs="Cambria"/>
          <w:i/>
          <w:iCs/>
        </w:rPr>
      </w:pPr>
    </w:p>
    <w:p w:rsidR="00576925" w:rsidRDefault="00576925" w:rsidP="00576925">
      <w:pPr>
        <w:pStyle w:val="Brdtekst1"/>
        <w:spacing w:after="0" w:line="240" w:lineRule="auto"/>
        <w:rPr>
          <w:rFonts w:ascii="Cambria" w:eastAsia="Cambria" w:hAnsi="Cambria" w:cs="Cambria"/>
          <w:i/>
          <w:iCs/>
        </w:rPr>
      </w:pPr>
      <w:r>
        <w:rPr>
          <w:rFonts w:ascii="Cambria" w:eastAsia="Cambria" w:hAnsi="Cambria" w:cs="Cambria"/>
          <w:i/>
          <w:iCs/>
        </w:rPr>
        <w:t>Forventede resultater ved utgangen av 2021:</w:t>
      </w:r>
    </w:p>
    <w:p w:rsidR="00576925" w:rsidRDefault="00576925" w:rsidP="00576925">
      <w:pPr>
        <w:pStyle w:val="Standard"/>
        <w:numPr>
          <w:ilvl w:val="0"/>
          <w:numId w:val="45"/>
        </w:numPr>
        <w:rPr>
          <w:rFonts w:ascii="Cambria" w:eastAsia="Cambria" w:hAnsi="Cambria" w:cs="Cambria"/>
        </w:rPr>
      </w:pPr>
      <w:r>
        <w:rPr>
          <w:rFonts w:ascii="Cambria" w:eastAsia="Cambria" w:hAnsi="Cambria" w:cs="Cambria"/>
        </w:rPr>
        <w:t>Enheten har økt studentinnovasjon og entreprenørskap og kan vise til konkrete resultater.</w:t>
      </w:r>
    </w:p>
    <w:p w:rsidR="00576925" w:rsidRDefault="00576925" w:rsidP="00576925">
      <w:pPr>
        <w:pStyle w:val="Brdtekst1"/>
        <w:spacing w:after="0" w:line="240" w:lineRule="auto"/>
        <w:ind w:left="720"/>
        <w:rPr>
          <w:rFonts w:ascii="Cambria" w:eastAsia="Cambria" w:hAnsi="Cambria" w:cs="Cambria"/>
          <w:iCs/>
        </w:rPr>
      </w:pPr>
    </w:p>
    <w:p w:rsidR="00F90DE0" w:rsidRDefault="00F90DE0" w:rsidP="00F90DE0">
      <w:pPr>
        <w:rPr>
          <w:rFonts w:ascii="Cambria" w:hAnsi="Cambria" w:cstheme="majorHAnsi"/>
          <w:sz w:val="22"/>
          <w:szCs w:val="22"/>
        </w:rPr>
      </w:pPr>
    </w:p>
    <w:p w:rsidR="00B93903" w:rsidRPr="004A349C" w:rsidRDefault="00B93903" w:rsidP="00B93903">
      <w:pPr>
        <w:pStyle w:val="PlainText"/>
        <w:rPr>
          <w:rFonts w:ascii="Cambria" w:eastAsiaTheme="minorEastAsia" w:hAnsi="Cambria" w:cstheme="majorHAnsi"/>
          <w:sz w:val="22"/>
          <w:szCs w:val="22"/>
          <w:lang w:eastAsia="nb-NO"/>
        </w:rPr>
      </w:pPr>
      <w:r>
        <w:rPr>
          <w:rFonts w:ascii="Cambria" w:hAnsi="Cambria" w:cstheme="majorHAnsi"/>
          <w:b/>
          <w:bCs/>
          <w:szCs w:val="22"/>
          <w:u w:val="single"/>
        </w:rPr>
        <w:t xml:space="preserve">Status for gjennomføring: </w:t>
      </w:r>
    </w:p>
    <w:p w:rsidR="00B93903" w:rsidRPr="008E02C4" w:rsidRDefault="00B93903" w:rsidP="00B93903">
      <w:pPr>
        <w:spacing w:after="200"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 xml:space="preserve">Gi en kort beskrivelse av aktivitetene som er igangsatt/gjennomført: </w:t>
      </w:r>
    </w:p>
    <w:p w:rsidR="00B93903" w:rsidRPr="008E02C4" w:rsidRDefault="00B93903" w:rsidP="00B93903">
      <w:pPr>
        <w:spacing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Gi en vurdering av:</w:t>
      </w:r>
    </w:p>
    <w:p w:rsidR="00B93903" w:rsidRPr="00B434F7" w:rsidRDefault="00B93903" w:rsidP="00B93903">
      <w:pPr>
        <w:pStyle w:val="ListParagraph"/>
        <w:numPr>
          <w:ilvl w:val="0"/>
          <w:numId w:val="30"/>
        </w:numPr>
        <w:spacing w:after="200" w:line="276" w:lineRule="auto"/>
        <w:rPr>
          <w:rFonts w:ascii="Cambria" w:hAnsi="Cambria" w:cstheme="majorHAnsi"/>
          <w:sz w:val="22"/>
          <w:szCs w:val="22"/>
          <w:shd w:val="pct15" w:color="auto" w:fill="FFFFFF"/>
        </w:rPr>
      </w:pPr>
      <w:r w:rsidRPr="00B434F7">
        <w:rPr>
          <w:rFonts w:ascii="Cambria" w:hAnsi="Cambria" w:cstheme="majorHAnsi"/>
          <w:sz w:val="22"/>
          <w:szCs w:val="22"/>
          <w:shd w:val="pct15" w:color="auto" w:fill="FFFFFF"/>
        </w:rPr>
        <w:t>oppnådde resultater og effekter av tiltakene</w:t>
      </w:r>
    </w:p>
    <w:p w:rsidR="00B93903" w:rsidRDefault="00B93903" w:rsidP="00B93903">
      <w:pPr>
        <w:pStyle w:val="ListParagraph"/>
        <w:numPr>
          <w:ilvl w:val="0"/>
          <w:numId w:val="30"/>
        </w:num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i hvilken grad forventede resultater for 2019 vil nås</w:t>
      </w:r>
    </w:p>
    <w:p w:rsidR="00576925" w:rsidRDefault="00576925" w:rsidP="00576925">
      <w:pPr>
        <w:pStyle w:val="Brdtekst1"/>
        <w:spacing w:after="120" w:line="240" w:lineRule="auto"/>
        <w:rPr>
          <w:rFonts w:ascii="Cambria" w:eastAsia="Cambria" w:hAnsi="Cambria" w:cs="Cambria"/>
          <w:b/>
          <w:bCs/>
          <w:sz w:val="32"/>
          <w:szCs w:val="32"/>
        </w:rPr>
      </w:pPr>
      <w:r>
        <w:rPr>
          <w:rFonts w:ascii="Cambria" w:eastAsia="Cambria" w:hAnsi="Cambria" w:cs="Cambria"/>
          <w:b/>
          <w:bCs/>
          <w:sz w:val="32"/>
          <w:szCs w:val="32"/>
        </w:rPr>
        <w:t xml:space="preserve">En helhetlig personalpolitikk </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 xml:space="preserve">Medarbeidere ved UiO er universitetets viktigste ressurs, og UiO må ha høy oppmerksomhet på hvordan ansatte blir ivaretatt og kan utvikle seg videre. Samfunnets forventninger til UiO er store, men rammebetingelsene endres kontinuerlig. Samfunnets raske endringer og utvikling utfordrer UiOs omstillingsevne og alle som jobber ved UiO. </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 xml:space="preserve">En aktiv tilpasning til samfunnsendringene krever en fremtidsrettet personalpolitikk forankret i UiOs grunnleggende verdier og samfunnsoppdrag, en langsiktig visjon, målrettet organisasjonsutvikling og aktiv personaloppfølging av den enkelte ansatte. En helhetlig personalpolitikk som ivaretar rekruttering, kompetanse- og karriereutvikling, arbeids- og læringsmiljø, er fundamentet for UiOs videre utvikling. Det er behov for å arbeide videre med å utvikle et systematisk lærings- og arbeidsmiljø ved UiO. Det er ønskelig å videreutvikle en kultur som fremmer godt samspill og felleskap mellom ulike grupper ansatte og enheter i organisasjonen. </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 xml:space="preserve">UiO skal tilby våre studenter og ansatte et trygt og forsvarlig lærings- og arbeidsmiljø fritt for trakassering. UiOs ansatte skal ha høy bevissthet rundt sitt ansvar for profesjonell oppfølging av studentene. </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 xml:space="preserve">Ytringskulturen skal være tuftet på akademisk frihet, toleranse og kollegialitet. Organisasjonen vår skal preges av en tydelig ledelse som tar ansvar og bidrar til å videreutvikle medarbeidere og organisasjon. UiO skal videreutvikle lederutviklingskurs- og program, med fokus på forsknings-, utdanningsledelse og linjeledere med personalansvar. </w:t>
      </w:r>
    </w:p>
    <w:p w:rsidR="00576925" w:rsidRDefault="00576925" w:rsidP="00576925">
      <w:pPr>
        <w:pStyle w:val="Brdtekst1"/>
        <w:spacing w:after="120" w:line="240" w:lineRule="auto"/>
        <w:rPr>
          <w:rFonts w:ascii="Cambria" w:eastAsia="Cambria" w:hAnsi="Cambria" w:cs="Cambria"/>
        </w:rPr>
      </w:pPr>
      <w:r>
        <w:rPr>
          <w:rFonts w:ascii="Cambria" w:eastAsia="Cambria" w:hAnsi="Cambria" w:cs="Cambria"/>
        </w:rPr>
        <w:t xml:space="preserve">Innsatsen i perioden skal konsentreres om gjennomføring av fire komplementære og til dels overlappende områder med tilhørende tiltaksplaner innenfor rekruttering, karrierepolitikk, likestilling og mangfold, midlertidighet og arbeid mot trakassering. </w:t>
      </w:r>
    </w:p>
    <w:p w:rsidR="00576925" w:rsidRDefault="00576925" w:rsidP="00576925">
      <w:pPr>
        <w:pStyle w:val="Brdtekst1"/>
        <w:shd w:val="clear" w:color="auto" w:fill="DBE5F1"/>
        <w:spacing w:after="120" w:line="240" w:lineRule="auto"/>
        <w:rPr>
          <w:rFonts w:ascii="Cambria" w:eastAsia="Cambria" w:hAnsi="Cambria" w:cs="Cambria"/>
          <w:b/>
          <w:bCs/>
          <w:sz w:val="24"/>
          <w:szCs w:val="24"/>
        </w:rPr>
      </w:pPr>
      <w:r>
        <w:rPr>
          <w:rFonts w:ascii="Cambria" w:eastAsia="Cambria" w:hAnsi="Cambria" w:cs="Cambria"/>
          <w:b/>
          <w:bCs/>
          <w:sz w:val="24"/>
          <w:szCs w:val="24"/>
        </w:rPr>
        <w:t>Tiltak som skal gjennomføres av enhetene:</w:t>
      </w:r>
    </w:p>
    <w:p w:rsidR="00576925" w:rsidRDefault="00576925" w:rsidP="00576925">
      <w:pPr>
        <w:pStyle w:val="Brdtekst1"/>
        <w:spacing w:before="240" w:after="0" w:line="240" w:lineRule="auto"/>
        <w:rPr>
          <w:rFonts w:ascii="Cambria" w:eastAsia="Cambria" w:hAnsi="Cambria" w:cs="Cambria"/>
          <w:b/>
          <w:bCs/>
        </w:rPr>
      </w:pPr>
      <w:r>
        <w:rPr>
          <w:rFonts w:ascii="Cambria" w:eastAsia="Cambria" w:hAnsi="Cambria" w:cs="Cambria"/>
          <w:b/>
          <w:bCs/>
        </w:rPr>
        <w:t xml:space="preserve">Tiltak 6: </w:t>
      </w:r>
    </w:p>
    <w:p w:rsidR="00576925" w:rsidRDefault="00576925" w:rsidP="00576925">
      <w:pPr>
        <w:pStyle w:val="Brdtekst1"/>
        <w:spacing w:after="0" w:line="240" w:lineRule="auto"/>
        <w:rPr>
          <w:rFonts w:ascii="Cambria" w:eastAsia="Cambria" w:hAnsi="Cambria" w:cs="Cambria"/>
        </w:rPr>
      </w:pPr>
      <w:r>
        <w:rPr>
          <w:rFonts w:ascii="Cambria" w:eastAsia="Cambria" w:hAnsi="Cambria" w:cs="Cambria"/>
        </w:rPr>
        <w:t xml:space="preserve">Enhetene skal ta i bruk målrettede virkemidler for å redusere andelen midlertidighet innenfor stillingsgrupper med høy midlertidighet. </w:t>
      </w:r>
    </w:p>
    <w:p w:rsidR="00576925" w:rsidRDefault="00576925" w:rsidP="00576925">
      <w:pPr>
        <w:pStyle w:val="Brdtekst1"/>
        <w:spacing w:after="0" w:line="240" w:lineRule="auto"/>
        <w:rPr>
          <w:rFonts w:ascii="Cambria" w:eastAsia="Cambria" w:hAnsi="Cambria" w:cs="Cambria"/>
        </w:rPr>
      </w:pPr>
    </w:p>
    <w:p w:rsidR="00576925" w:rsidRDefault="00576925" w:rsidP="00576925">
      <w:pPr>
        <w:pStyle w:val="Brdtekst1"/>
        <w:spacing w:after="0" w:line="240" w:lineRule="auto"/>
        <w:rPr>
          <w:rFonts w:ascii="Cambria" w:eastAsia="Cambria" w:hAnsi="Cambria" w:cs="Cambria"/>
          <w:i/>
          <w:iCs/>
        </w:rPr>
      </w:pPr>
      <w:r>
        <w:rPr>
          <w:rFonts w:ascii="Cambria" w:eastAsia="Cambria" w:hAnsi="Cambria" w:cs="Cambria"/>
          <w:i/>
          <w:iCs/>
        </w:rPr>
        <w:t>Forventede resultater ved utgangen av 2019:</w:t>
      </w:r>
    </w:p>
    <w:p w:rsidR="00576925" w:rsidRDefault="00576925" w:rsidP="00576925">
      <w:pPr>
        <w:pStyle w:val="Brdtekst1"/>
        <w:numPr>
          <w:ilvl w:val="0"/>
          <w:numId w:val="34"/>
        </w:numPr>
        <w:spacing w:after="0" w:line="240" w:lineRule="auto"/>
        <w:rPr>
          <w:rFonts w:ascii="Cambria" w:eastAsia="Cambria" w:hAnsi="Cambria" w:cs="Cambria"/>
        </w:rPr>
      </w:pPr>
      <w:r>
        <w:rPr>
          <w:rFonts w:ascii="Cambria" w:eastAsia="Cambria" w:hAnsi="Cambria" w:cs="Cambria"/>
        </w:rPr>
        <w:t>Enheten har konkretisert tiltak for å redusere midlertidig ansatte innenfor de stillingsgruppene hvor enheten har høy midlertidighet.</w:t>
      </w:r>
    </w:p>
    <w:p w:rsidR="00576925" w:rsidRDefault="00576925" w:rsidP="00576925">
      <w:pPr>
        <w:pStyle w:val="Brdtekst1"/>
        <w:numPr>
          <w:ilvl w:val="0"/>
          <w:numId w:val="34"/>
        </w:numPr>
        <w:spacing w:after="0" w:line="240" w:lineRule="auto"/>
        <w:rPr>
          <w:rFonts w:ascii="Cambria" w:eastAsia="Cambria" w:hAnsi="Cambria" w:cs="Cambria"/>
        </w:rPr>
      </w:pPr>
      <w:r>
        <w:rPr>
          <w:rFonts w:ascii="Cambria" w:eastAsia="Cambria" w:hAnsi="Cambria" w:cs="Cambria"/>
        </w:rPr>
        <w:t xml:space="preserve">Enheten har rutiner for å følge opp treårsregelen i </w:t>
      </w:r>
      <w:proofErr w:type="spellStart"/>
      <w:r>
        <w:rPr>
          <w:rFonts w:ascii="Cambria" w:eastAsia="Cambria" w:hAnsi="Cambria" w:cs="Cambria"/>
        </w:rPr>
        <w:t>statsansatteloven</w:t>
      </w:r>
      <w:proofErr w:type="spellEnd"/>
      <w:r>
        <w:rPr>
          <w:rFonts w:ascii="Cambria" w:eastAsia="Cambria" w:hAnsi="Cambria" w:cs="Cambria"/>
        </w:rPr>
        <w:t>.</w:t>
      </w:r>
    </w:p>
    <w:p w:rsidR="00576925" w:rsidRDefault="00576925" w:rsidP="00576925">
      <w:pPr>
        <w:pStyle w:val="Brdtekst1"/>
        <w:spacing w:after="0" w:line="240" w:lineRule="auto"/>
        <w:ind w:left="720"/>
        <w:rPr>
          <w:rFonts w:ascii="Cambria" w:eastAsia="Cambria" w:hAnsi="Cambria" w:cs="Cambria"/>
        </w:rPr>
      </w:pPr>
    </w:p>
    <w:p w:rsidR="00576925" w:rsidRDefault="00576925" w:rsidP="00576925">
      <w:pPr>
        <w:pStyle w:val="Brdtekst1"/>
        <w:spacing w:after="0" w:line="240" w:lineRule="auto"/>
        <w:rPr>
          <w:rFonts w:ascii="Cambria" w:eastAsia="Cambria" w:hAnsi="Cambria" w:cs="Cambria"/>
          <w:i/>
          <w:iCs/>
        </w:rPr>
      </w:pPr>
      <w:r>
        <w:rPr>
          <w:rFonts w:ascii="Cambria" w:eastAsia="Cambria" w:hAnsi="Cambria" w:cs="Cambria"/>
          <w:i/>
          <w:iCs/>
        </w:rPr>
        <w:t xml:space="preserve">Forventede resultater ved utgangen av 2021: </w:t>
      </w:r>
    </w:p>
    <w:p w:rsidR="00576925" w:rsidRDefault="00576925" w:rsidP="00576925">
      <w:pPr>
        <w:pStyle w:val="PlainText"/>
        <w:numPr>
          <w:ilvl w:val="0"/>
          <w:numId w:val="34"/>
        </w:numPr>
        <w:spacing w:before="40"/>
        <w:rPr>
          <w:rFonts w:ascii="Cambria" w:eastAsia="Cambria" w:hAnsi="Cambria" w:cs="Cambria"/>
        </w:rPr>
      </w:pPr>
      <w:r w:rsidRPr="005730FD">
        <w:rPr>
          <w:rFonts w:ascii="Cambria" w:eastAsia="Cambria" w:hAnsi="Cambria" w:cs="Cambria"/>
          <w:sz w:val="22"/>
          <w:szCs w:val="22"/>
        </w:rPr>
        <w:t>Enheten har redusert andelen midlertidig ansatte innenfor de stillingsgruppene hvor enheten har høy midlertidighet sammenliknet med andelen midlertidig ansatte ved utgangen av 2017</w:t>
      </w:r>
      <w:r>
        <w:rPr>
          <w:rFonts w:ascii="Cambria" w:eastAsia="Cambria" w:hAnsi="Cambria" w:cs="Cambria"/>
        </w:rPr>
        <w:t xml:space="preserve">. </w:t>
      </w:r>
    </w:p>
    <w:p w:rsidR="00147D6B" w:rsidRPr="00147D6B" w:rsidRDefault="00147D6B" w:rsidP="00147D6B">
      <w:pPr>
        <w:pStyle w:val="ListParagraph"/>
        <w:rPr>
          <w:rFonts w:ascii="Cambria" w:hAnsi="Cambria" w:cstheme="majorHAnsi"/>
          <w:b/>
          <w:sz w:val="32"/>
        </w:rPr>
      </w:pPr>
    </w:p>
    <w:p w:rsidR="00B93903" w:rsidRPr="004A349C" w:rsidRDefault="00B93903" w:rsidP="00B93903">
      <w:pPr>
        <w:pStyle w:val="PlainText"/>
        <w:rPr>
          <w:rFonts w:ascii="Cambria" w:eastAsiaTheme="minorEastAsia" w:hAnsi="Cambria" w:cstheme="majorHAnsi"/>
          <w:sz w:val="22"/>
          <w:szCs w:val="22"/>
          <w:lang w:eastAsia="nb-NO"/>
        </w:rPr>
      </w:pPr>
      <w:r>
        <w:rPr>
          <w:rFonts w:ascii="Cambria" w:hAnsi="Cambria" w:cstheme="majorHAnsi"/>
          <w:b/>
          <w:bCs/>
          <w:szCs w:val="22"/>
          <w:u w:val="single"/>
        </w:rPr>
        <w:t xml:space="preserve">Status for gjennomføring: </w:t>
      </w:r>
    </w:p>
    <w:p w:rsidR="00B93903" w:rsidRPr="008E02C4" w:rsidRDefault="00B93903" w:rsidP="00B93903">
      <w:pPr>
        <w:spacing w:after="200"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 xml:space="preserve">Gi en kort beskrivelse av aktivitetene som er igangsatt/gjennomført: </w:t>
      </w:r>
    </w:p>
    <w:p w:rsidR="00B93903" w:rsidRPr="008E02C4" w:rsidRDefault="00B93903" w:rsidP="00B93903">
      <w:pPr>
        <w:spacing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Gi en vurdering av:</w:t>
      </w:r>
    </w:p>
    <w:p w:rsidR="00B93903" w:rsidRPr="00B434F7" w:rsidRDefault="00B93903" w:rsidP="00B93903">
      <w:pPr>
        <w:pStyle w:val="ListParagraph"/>
        <w:numPr>
          <w:ilvl w:val="0"/>
          <w:numId w:val="30"/>
        </w:numPr>
        <w:spacing w:after="200" w:line="276" w:lineRule="auto"/>
        <w:rPr>
          <w:rFonts w:ascii="Cambria" w:hAnsi="Cambria" w:cstheme="majorHAnsi"/>
          <w:sz w:val="22"/>
          <w:szCs w:val="22"/>
          <w:shd w:val="pct15" w:color="auto" w:fill="FFFFFF"/>
        </w:rPr>
      </w:pPr>
      <w:r w:rsidRPr="00B434F7">
        <w:rPr>
          <w:rFonts w:ascii="Cambria" w:hAnsi="Cambria" w:cstheme="majorHAnsi"/>
          <w:sz w:val="22"/>
          <w:szCs w:val="22"/>
          <w:shd w:val="pct15" w:color="auto" w:fill="FFFFFF"/>
        </w:rPr>
        <w:t>oppnådde resultater og effekter av tiltakene</w:t>
      </w:r>
    </w:p>
    <w:p w:rsidR="00B93903" w:rsidRDefault="00B93903" w:rsidP="00B93903">
      <w:pPr>
        <w:pStyle w:val="ListParagraph"/>
        <w:numPr>
          <w:ilvl w:val="0"/>
          <w:numId w:val="30"/>
        </w:num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i hvilken grad forventede resultater for 2019 vil nås</w:t>
      </w:r>
    </w:p>
    <w:p w:rsidR="004C1763" w:rsidRDefault="004C1763" w:rsidP="0072328A">
      <w:pPr>
        <w:pStyle w:val="ListParagraph"/>
        <w:spacing w:after="200" w:line="276" w:lineRule="auto"/>
        <w:ind w:left="1068"/>
        <w:rPr>
          <w:rFonts w:ascii="Cambria" w:hAnsi="Cambria" w:cstheme="majorHAnsi"/>
          <w:sz w:val="22"/>
          <w:szCs w:val="22"/>
          <w:shd w:val="pct15" w:color="auto" w:fill="FFFFFF"/>
        </w:rPr>
      </w:pPr>
    </w:p>
    <w:p w:rsidR="005730FD" w:rsidRDefault="005730FD" w:rsidP="00576925">
      <w:pPr>
        <w:pStyle w:val="Brdtekst1"/>
        <w:spacing w:before="360" w:after="0" w:line="240" w:lineRule="auto"/>
        <w:rPr>
          <w:rFonts w:ascii="Cambria" w:eastAsia="Cambria" w:hAnsi="Cambria" w:cs="Cambria"/>
          <w:b/>
          <w:bCs/>
        </w:rPr>
      </w:pPr>
    </w:p>
    <w:p w:rsidR="00576925" w:rsidRDefault="00576925" w:rsidP="00576925">
      <w:pPr>
        <w:pStyle w:val="Brdtekst1"/>
        <w:spacing w:before="360" w:after="0" w:line="240" w:lineRule="auto"/>
        <w:rPr>
          <w:rFonts w:ascii="Cambria" w:eastAsia="Cambria" w:hAnsi="Cambria" w:cs="Cambria"/>
          <w:b/>
          <w:bCs/>
        </w:rPr>
      </w:pPr>
      <w:r>
        <w:rPr>
          <w:rFonts w:ascii="Cambria" w:eastAsia="Cambria" w:hAnsi="Cambria" w:cs="Cambria"/>
          <w:b/>
          <w:bCs/>
        </w:rPr>
        <w:t>Tiltak 7:</w:t>
      </w:r>
      <w:r w:rsidR="008F64EC" w:rsidRPr="008F64EC">
        <w:rPr>
          <w:rFonts w:ascii="Cambria" w:eastAsia="Cambria" w:hAnsi="Cambria" w:cs="Cambria"/>
          <w:b/>
          <w:bCs/>
          <w:color w:val="FF0000"/>
        </w:rPr>
        <w:t xml:space="preserve"> </w:t>
      </w:r>
      <w:r w:rsidR="00A735A5">
        <w:rPr>
          <w:rFonts w:ascii="Cambria" w:eastAsia="Cambria" w:hAnsi="Cambria" w:cs="Cambria"/>
          <w:b/>
          <w:bCs/>
          <w:color w:val="FF0000"/>
        </w:rPr>
        <w:t>w</w:t>
      </w:r>
      <w:bookmarkStart w:id="0" w:name="_GoBack"/>
      <w:bookmarkEnd w:id="0"/>
    </w:p>
    <w:p w:rsidR="00576925" w:rsidRDefault="00576925" w:rsidP="00576925">
      <w:pPr>
        <w:pStyle w:val="Header"/>
        <w:spacing w:before="40"/>
        <w:rPr>
          <w:rFonts w:ascii="Cambria" w:eastAsia="Cambria" w:hAnsi="Cambria" w:cs="Cambria"/>
        </w:rPr>
      </w:pPr>
      <w:r>
        <w:rPr>
          <w:rFonts w:ascii="Cambria" w:eastAsia="Cambria" w:hAnsi="Cambria" w:cs="Cambria"/>
        </w:rPr>
        <w:t>Enhetene skal styrke arbeidet mot trakassering i henhold til handlingsplanen for likestilling, kjønnsbalanse og mangfold.</w:t>
      </w:r>
    </w:p>
    <w:p w:rsidR="00576925" w:rsidRDefault="00576925" w:rsidP="00576925">
      <w:pPr>
        <w:pStyle w:val="Brdtekst1"/>
        <w:spacing w:after="0" w:line="240" w:lineRule="auto"/>
        <w:rPr>
          <w:rFonts w:ascii="Cambria" w:eastAsia="Cambria" w:hAnsi="Cambria" w:cs="Cambria"/>
        </w:rPr>
      </w:pPr>
    </w:p>
    <w:p w:rsidR="00576925" w:rsidRDefault="00576925" w:rsidP="00576925">
      <w:pPr>
        <w:pStyle w:val="Brdtekst1"/>
        <w:spacing w:after="0" w:line="240" w:lineRule="auto"/>
        <w:rPr>
          <w:rFonts w:ascii="Cambria" w:eastAsia="Cambria" w:hAnsi="Cambria" w:cs="Cambria"/>
          <w:i/>
          <w:iCs/>
        </w:rPr>
      </w:pPr>
      <w:r>
        <w:rPr>
          <w:rFonts w:ascii="Cambria" w:eastAsia="Cambria" w:hAnsi="Cambria" w:cs="Cambria"/>
          <w:i/>
          <w:iCs/>
        </w:rPr>
        <w:t>Forventede resultater ved utgangen av 2019:</w:t>
      </w:r>
    </w:p>
    <w:p w:rsidR="00576925" w:rsidRDefault="00576925" w:rsidP="00576925">
      <w:pPr>
        <w:pStyle w:val="Brdtekst1"/>
        <w:numPr>
          <w:ilvl w:val="0"/>
          <w:numId w:val="34"/>
        </w:numPr>
        <w:spacing w:after="0" w:line="240" w:lineRule="auto"/>
        <w:rPr>
          <w:rFonts w:ascii="Cambria" w:eastAsia="Cambria" w:hAnsi="Cambria" w:cs="Cambria"/>
        </w:rPr>
      </w:pPr>
      <w:r>
        <w:rPr>
          <w:rFonts w:ascii="Cambria" w:eastAsia="Cambria" w:hAnsi="Cambria" w:cs="Cambria"/>
        </w:rPr>
        <w:t>Enheten har gjort risikovurdering av hvilke typer trakassering som kan forekomme ved enheten, som vil danne utgangspunkt for de forebyggende tiltak som utarbeides lokalt.</w:t>
      </w:r>
    </w:p>
    <w:p w:rsidR="00576925" w:rsidRDefault="00576925" w:rsidP="00576925">
      <w:pPr>
        <w:pStyle w:val="Brdtekst1"/>
        <w:numPr>
          <w:ilvl w:val="0"/>
          <w:numId w:val="34"/>
        </w:numPr>
        <w:spacing w:after="0" w:line="240" w:lineRule="auto"/>
        <w:rPr>
          <w:rFonts w:ascii="Cambria" w:eastAsia="Cambria" w:hAnsi="Cambria" w:cs="Cambria"/>
        </w:rPr>
      </w:pPr>
      <w:r>
        <w:rPr>
          <w:rFonts w:ascii="Cambria" w:eastAsia="Cambria" w:hAnsi="Cambria" w:cs="Cambria"/>
        </w:rPr>
        <w:t>Alle ledere ved enheten har kompetanse innen oppfølging og forebygging av trakassering.</w:t>
      </w:r>
    </w:p>
    <w:p w:rsidR="00576925" w:rsidRDefault="00576925" w:rsidP="00576925">
      <w:pPr>
        <w:pStyle w:val="Brdtekst1"/>
        <w:spacing w:after="0" w:line="240" w:lineRule="auto"/>
        <w:rPr>
          <w:rFonts w:ascii="Cambria" w:eastAsia="Cambria" w:hAnsi="Cambria" w:cs="Cambria"/>
          <w:i/>
          <w:iCs/>
        </w:rPr>
      </w:pPr>
    </w:p>
    <w:p w:rsidR="00576925" w:rsidRDefault="00576925" w:rsidP="00576925">
      <w:pPr>
        <w:pStyle w:val="Brdtekst1"/>
        <w:spacing w:after="0" w:line="240" w:lineRule="auto"/>
        <w:rPr>
          <w:rFonts w:ascii="Cambria" w:eastAsia="Cambria" w:hAnsi="Cambria" w:cs="Cambria"/>
          <w:i/>
          <w:iCs/>
        </w:rPr>
      </w:pPr>
      <w:r>
        <w:rPr>
          <w:rFonts w:ascii="Cambria" w:eastAsia="Cambria" w:hAnsi="Cambria" w:cs="Cambria"/>
          <w:i/>
          <w:iCs/>
        </w:rPr>
        <w:t>Forventede resultater ved utgangen av 2021:</w:t>
      </w:r>
    </w:p>
    <w:p w:rsidR="00576925" w:rsidRDefault="00576925" w:rsidP="00576925">
      <w:pPr>
        <w:pStyle w:val="PlainText"/>
        <w:numPr>
          <w:ilvl w:val="0"/>
          <w:numId w:val="34"/>
        </w:numPr>
        <w:rPr>
          <w:rFonts w:ascii="Cambria" w:eastAsia="Cambria" w:hAnsi="Cambria" w:cs="Cambria"/>
        </w:rPr>
      </w:pPr>
      <w:r>
        <w:rPr>
          <w:rFonts w:ascii="Cambria" w:eastAsia="Cambria" w:hAnsi="Cambria" w:cs="Cambria"/>
        </w:rPr>
        <w:t>Enheten jobber forebyggende mot trakassering og håndterer enkeltsaker på en god måte.</w:t>
      </w:r>
    </w:p>
    <w:p w:rsidR="000E60CB" w:rsidRDefault="000E60CB" w:rsidP="000E60CB">
      <w:pPr>
        <w:pStyle w:val="ListParagraph"/>
        <w:spacing w:after="200" w:line="276" w:lineRule="auto"/>
        <w:ind w:left="1068"/>
        <w:rPr>
          <w:rFonts w:ascii="Cambria" w:hAnsi="Cambria" w:cstheme="majorHAnsi"/>
          <w:sz w:val="22"/>
          <w:szCs w:val="22"/>
          <w:shd w:val="pct15" w:color="auto" w:fill="FFFFFF"/>
        </w:rPr>
      </w:pPr>
    </w:p>
    <w:p w:rsidR="000E60CB" w:rsidRPr="00BD1594" w:rsidRDefault="000E60CB" w:rsidP="000E60CB">
      <w:pPr>
        <w:pStyle w:val="ListParagraph"/>
        <w:spacing w:after="200" w:line="276" w:lineRule="auto"/>
        <w:ind w:left="1068"/>
        <w:rPr>
          <w:rFonts w:ascii="Cambria" w:hAnsi="Cambria" w:cstheme="majorHAnsi"/>
          <w:sz w:val="22"/>
          <w:szCs w:val="22"/>
          <w:shd w:val="pct15" w:color="auto" w:fill="FFFFFF"/>
        </w:rPr>
      </w:pPr>
    </w:p>
    <w:p w:rsidR="00EE5538" w:rsidRPr="00F4020C" w:rsidRDefault="004E7648" w:rsidP="00EE5538">
      <w:pPr>
        <w:shd w:val="clear" w:color="auto" w:fill="DBE5F1" w:themeFill="accent1" w:themeFillTint="33"/>
        <w:spacing w:after="120"/>
        <w:rPr>
          <w:rFonts w:ascii="Cambria" w:hAnsi="Cambria" w:cstheme="majorHAnsi"/>
          <w:b/>
        </w:rPr>
      </w:pPr>
      <w:r>
        <w:rPr>
          <w:rFonts w:ascii="Cambria" w:hAnsi="Cambria" w:cstheme="majorHAnsi"/>
          <w:b/>
        </w:rPr>
        <w:t>E</w:t>
      </w:r>
      <w:r w:rsidR="00480DD5">
        <w:rPr>
          <w:rFonts w:ascii="Cambria" w:hAnsi="Cambria" w:cstheme="majorHAnsi"/>
          <w:b/>
        </w:rPr>
        <w:t>nhetens e</w:t>
      </w:r>
      <w:r>
        <w:rPr>
          <w:rFonts w:ascii="Cambria" w:hAnsi="Cambria" w:cstheme="majorHAnsi"/>
          <w:b/>
        </w:rPr>
        <w:t>gne</w:t>
      </w:r>
      <w:r w:rsidR="00EE5538">
        <w:rPr>
          <w:rFonts w:ascii="Cambria" w:hAnsi="Cambria" w:cstheme="majorHAnsi"/>
          <w:b/>
        </w:rPr>
        <w:t xml:space="preserve"> tiltak </w:t>
      </w:r>
    </w:p>
    <w:p w:rsidR="00EE5538" w:rsidRDefault="00EE5538" w:rsidP="00EE5538">
      <w:pPr>
        <w:rPr>
          <w:rFonts w:ascii="Cambria" w:hAnsi="Cambria" w:cstheme="majorHAnsi"/>
          <w:b/>
          <w:sz w:val="22"/>
          <w:szCs w:val="22"/>
        </w:rPr>
      </w:pPr>
      <w:r>
        <w:rPr>
          <w:rFonts w:ascii="Cambria" w:hAnsi="Cambria" w:cstheme="majorHAnsi"/>
          <w:b/>
          <w:sz w:val="22"/>
          <w:szCs w:val="22"/>
        </w:rPr>
        <w:t>Tiltak</w:t>
      </w:r>
      <w:r w:rsidR="004E7648">
        <w:rPr>
          <w:rFonts w:ascii="Cambria" w:hAnsi="Cambria" w:cstheme="majorHAnsi"/>
          <w:b/>
          <w:sz w:val="22"/>
          <w:szCs w:val="22"/>
        </w:rPr>
        <w:t xml:space="preserve"> 1</w:t>
      </w:r>
      <w:r>
        <w:rPr>
          <w:rFonts w:ascii="Cambria" w:hAnsi="Cambria" w:cstheme="majorHAnsi"/>
          <w:b/>
          <w:sz w:val="22"/>
          <w:szCs w:val="22"/>
        </w:rPr>
        <w:t xml:space="preserve">: </w:t>
      </w:r>
    </w:p>
    <w:p w:rsidR="00EE5538" w:rsidRDefault="00EE5538" w:rsidP="00EE5538">
      <w:pPr>
        <w:rPr>
          <w:rFonts w:ascii="Cambria" w:hAnsi="Cambria" w:cstheme="majorHAnsi"/>
          <w:sz w:val="22"/>
          <w:szCs w:val="22"/>
        </w:rPr>
      </w:pPr>
    </w:p>
    <w:p w:rsidR="00EE5538" w:rsidRPr="00B91023" w:rsidRDefault="00EE5538" w:rsidP="00EE5538">
      <w:pPr>
        <w:rPr>
          <w:rFonts w:ascii="Cambria" w:hAnsi="Cambria" w:cstheme="majorHAnsi"/>
          <w:i/>
          <w:sz w:val="22"/>
          <w:szCs w:val="22"/>
        </w:rPr>
      </w:pPr>
      <w:r w:rsidRPr="00B91023">
        <w:rPr>
          <w:rFonts w:ascii="Cambria" w:hAnsi="Cambria" w:cstheme="majorHAnsi"/>
          <w:i/>
          <w:sz w:val="22"/>
          <w:szCs w:val="22"/>
        </w:rPr>
        <w:t>Forventede resultater ved utgangen av 20</w:t>
      </w:r>
      <w:r w:rsidR="0043094F">
        <w:rPr>
          <w:rFonts w:ascii="Cambria" w:hAnsi="Cambria" w:cstheme="majorHAnsi"/>
          <w:i/>
          <w:sz w:val="22"/>
          <w:szCs w:val="22"/>
        </w:rPr>
        <w:t>1</w:t>
      </w:r>
      <w:r w:rsidR="000B4416">
        <w:rPr>
          <w:rFonts w:ascii="Cambria" w:hAnsi="Cambria" w:cstheme="majorHAnsi"/>
          <w:i/>
          <w:sz w:val="22"/>
          <w:szCs w:val="22"/>
        </w:rPr>
        <w:t>9</w:t>
      </w:r>
      <w:r w:rsidRPr="00B91023">
        <w:rPr>
          <w:rFonts w:ascii="Cambria" w:hAnsi="Cambria" w:cstheme="majorHAnsi"/>
          <w:i/>
          <w:sz w:val="22"/>
          <w:szCs w:val="22"/>
        </w:rPr>
        <w:t>:</w:t>
      </w:r>
    </w:p>
    <w:p w:rsidR="00EE5538" w:rsidRDefault="00EE5538" w:rsidP="00EE5538">
      <w:pPr>
        <w:rPr>
          <w:rFonts w:ascii="Cambria" w:hAnsi="Cambria" w:cstheme="majorHAnsi"/>
          <w:sz w:val="22"/>
          <w:szCs w:val="22"/>
        </w:rPr>
      </w:pPr>
    </w:p>
    <w:p w:rsidR="000B4416" w:rsidRPr="004A349C" w:rsidRDefault="000B4416" w:rsidP="000B4416">
      <w:pPr>
        <w:pStyle w:val="PlainText"/>
        <w:rPr>
          <w:rFonts w:ascii="Cambria" w:eastAsiaTheme="minorEastAsia" w:hAnsi="Cambria" w:cstheme="majorHAnsi"/>
          <w:sz w:val="22"/>
          <w:szCs w:val="22"/>
          <w:lang w:eastAsia="nb-NO"/>
        </w:rPr>
      </w:pPr>
      <w:r>
        <w:rPr>
          <w:rFonts w:ascii="Cambria" w:hAnsi="Cambria" w:cstheme="majorHAnsi"/>
          <w:b/>
          <w:bCs/>
          <w:szCs w:val="22"/>
          <w:u w:val="single"/>
        </w:rPr>
        <w:t xml:space="preserve">Status for gjennomføring: </w:t>
      </w:r>
    </w:p>
    <w:p w:rsidR="000B4416" w:rsidRPr="008E02C4" w:rsidRDefault="000B4416" w:rsidP="000B4416">
      <w:pPr>
        <w:spacing w:after="200"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 xml:space="preserve">Gi en kort beskrivelse av aktivitetene som er igangsatt/gjennomført: </w:t>
      </w:r>
    </w:p>
    <w:p w:rsidR="000B4416" w:rsidRPr="008E02C4" w:rsidRDefault="000B4416" w:rsidP="000B4416">
      <w:pPr>
        <w:spacing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Gi en vurdering av:</w:t>
      </w:r>
    </w:p>
    <w:p w:rsidR="000B4416" w:rsidRPr="00B434F7" w:rsidRDefault="000B4416" w:rsidP="000B4416">
      <w:pPr>
        <w:pStyle w:val="ListParagraph"/>
        <w:numPr>
          <w:ilvl w:val="0"/>
          <w:numId w:val="30"/>
        </w:numPr>
        <w:spacing w:after="200" w:line="276" w:lineRule="auto"/>
        <w:rPr>
          <w:rFonts w:ascii="Cambria" w:hAnsi="Cambria" w:cstheme="majorHAnsi"/>
          <w:sz w:val="22"/>
          <w:szCs w:val="22"/>
          <w:shd w:val="pct15" w:color="auto" w:fill="FFFFFF"/>
        </w:rPr>
      </w:pPr>
      <w:r w:rsidRPr="00B434F7">
        <w:rPr>
          <w:rFonts w:ascii="Cambria" w:hAnsi="Cambria" w:cstheme="majorHAnsi"/>
          <w:sz w:val="22"/>
          <w:szCs w:val="22"/>
          <w:shd w:val="pct15" w:color="auto" w:fill="FFFFFF"/>
        </w:rPr>
        <w:t>oppnådde resultater og effekter av tiltakene</w:t>
      </w:r>
    </w:p>
    <w:p w:rsidR="000B4416" w:rsidRDefault="000B4416" w:rsidP="000B4416">
      <w:pPr>
        <w:pStyle w:val="ListParagraph"/>
        <w:numPr>
          <w:ilvl w:val="0"/>
          <w:numId w:val="30"/>
        </w:num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i hvilken grad forventede resultater for 2019 vil nås</w:t>
      </w:r>
    </w:p>
    <w:p w:rsidR="000E60CB" w:rsidRDefault="000E60CB" w:rsidP="004E7648">
      <w:pPr>
        <w:rPr>
          <w:rFonts w:ascii="Cambria" w:hAnsi="Cambria" w:cstheme="majorHAnsi"/>
          <w:b/>
          <w:sz w:val="22"/>
          <w:szCs w:val="22"/>
        </w:rPr>
      </w:pPr>
    </w:p>
    <w:p w:rsidR="000E60CB" w:rsidRDefault="000E60CB" w:rsidP="004E7648">
      <w:pPr>
        <w:rPr>
          <w:rFonts w:ascii="Cambria" w:hAnsi="Cambria" w:cstheme="majorHAnsi"/>
          <w:b/>
          <w:sz w:val="22"/>
          <w:szCs w:val="22"/>
        </w:rPr>
      </w:pPr>
    </w:p>
    <w:p w:rsidR="004E7648" w:rsidRDefault="004E7648" w:rsidP="004E7648">
      <w:pPr>
        <w:rPr>
          <w:rFonts w:ascii="Cambria" w:hAnsi="Cambria" w:cstheme="majorHAnsi"/>
          <w:b/>
          <w:sz w:val="22"/>
          <w:szCs w:val="22"/>
        </w:rPr>
      </w:pPr>
      <w:r>
        <w:rPr>
          <w:rFonts w:ascii="Cambria" w:hAnsi="Cambria" w:cstheme="majorHAnsi"/>
          <w:b/>
          <w:sz w:val="22"/>
          <w:szCs w:val="22"/>
        </w:rPr>
        <w:t xml:space="preserve">Tiltak 2: </w:t>
      </w:r>
    </w:p>
    <w:p w:rsidR="004E7648" w:rsidRDefault="004E7648" w:rsidP="004E7648">
      <w:pPr>
        <w:rPr>
          <w:rFonts w:ascii="Cambria" w:hAnsi="Cambria" w:cstheme="majorHAnsi"/>
          <w:sz w:val="22"/>
          <w:szCs w:val="22"/>
        </w:rPr>
      </w:pPr>
    </w:p>
    <w:p w:rsidR="004E7648" w:rsidRPr="00B91023" w:rsidRDefault="004E7648" w:rsidP="004E7648">
      <w:pPr>
        <w:rPr>
          <w:rFonts w:ascii="Cambria" w:hAnsi="Cambria" w:cstheme="majorHAnsi"/>
          <w:i/>
          <w:sz w:val="22"/>
          <w:szCs w:val="22"/>
        </w:rPr>
      </w:pPr>
      <w:r w:rsidRPr="00B91023">
        <w:rPr>
          <w:rFonts w:ascii="Cambria" w:hAnsi="Cambria" w:cstheme="majorHAnsi"/>
          <w:i/>
          <w:sz w:val="22"/>
          <w:szCs w:val="22"/>
        </w:rPr>
        <w:t>Forventede resultater ved utgangen av 201</w:t>
      </w:r>
      <w:r w:rsidR="000B4416">
        <w:rPr>
          <w:rFonts w:ascii="Cambria" w:hAnsi="Cambria" w:cstheme="majorHAnsi"/>
          <w:i/>
          <w:sz w:val="22"/>
          <w:szCs w:val="22"/>
        </w:rPr>
        <w:t>9</w:t>
      </w:r>
      <w:r w:rsidRPr="00B91023">
        <w:rPr>
          <w:rFonts w:ascii="Cambria" w:hAnsi="Cambria" w:cstheme="majorHAnsi"/>
          <w:i/>
          <w:sz w:val="22"/>
          <w:szCs w:val="22"/>
        </w:rPr>
        <w:t>:</w:t>
      </w:r>
    </w:p>
    <w:p w:rsidR="004E7648" w:rsidRDefault="004E7648" w:rsidP="004E7648">
      <w:pPr>
        <w:rPr>
          <w:rFonts w:ascii="Cambria" w:hAnsi="Cambria" w:cstheme="majorHAnsi"/>
          <w:sz w:val="22"/>
          <w:szCs w:val="22"/>
        </w:rPr>
      </w:pPr>
    </w:p>
    <w:p w:rsidR="000B4416" w:rsidRPr="004A349C" w:rsidRDefault="000B4416" w:rsidP="000B4416">
      <w:pPr>
        <w:pStyle w:val="PlainText"/>
        <w:rPr>
          <w:rFonts w:ascii="Cambria" w:eastAsiaTheme="minorEastAsia" w:hAnsi="Cambria" w:cstheme="majorHAnsi"/>
          <w:sz w:val="22"/>
          <w:szCs w:val="22"/>
          <w:lang w:eastAsia="nb-NO"/>
        </w:rPr>
      </w:pPr>
      <w:r>
        <w:rPr>
          <w:rFonts w:ascii="Cambria" w:hAnsi="Cambria" w:cstheme="majorHAnsi"/>
          <w:b/>
          <w:bCs/>
          <w:szCs w:val="22"/>
          <w:u w:val="single"/>
        </w:rPr>
        <w:t xml:space="preserve">Status for gjennomføring: </w:t>
      </w:r>
    </w:p>
    <w:p w:rsidR="000B4416" w:rsidRPr="008E02C4" w:rsidRDefault="000B4416" w:rsidP="000B4416">
      <w:pPr>
        <w:spacing w:after="200"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 xml:space="preserve">Gi en kort beskrivelse av aktivitetene som er igangsatt/gjennomført: </w:t>
      </w:r>
    </w:p>
    <w:p w:rsidR="000B4416" w:rsidRPr="008E02C4" w:rsidRDefault="000B4416" w:rsidP="000B4416">
      <w:pPr>
        <w:spacing w:line="276" w:lineRule="auto"/>
        <w:rPr>
          <w:rFonts w:ascii="Cambria" w:hAnsi="Cambria" w:cstheme="majorHAnsi"/>
          <w:sz w:val="22"/>
          <w:szCs w:val="22"/>
          <w:shd w:val="pct15" w:color="auto" w:fill="FFFFFF"/>
        </w:rPr>
      </w:pPr>
      <w:r w:rsidRPr="008E02C4">
        <w:rPr>
          <w:rFonts w:ascii="Cambria" w:hAnsi="Cambria" w:cstheme="majorHAnsi"/>
          <w:sz w:val="22"/>
          <w:szCs w:val="22"/>
          <w:shd w:val="pct15" w:color="auto" w:fill="FFFFFF"/>
        </w:rPr>
        <w:t>Gi en vurdering av:</w:t>
      </w:r>
    </w:p>
    <w:p w:rsidR="000B4416" w:rsidRPr="00B434F7" w:rsidRDefault="000B4416" w:rsidP="000B4416">
      <w:pPr>
        <w:pStyle w:val="ListParagraph"/>
        <w:numPr>
          <w:ilvl w:val="0"/>
          <w:numId w:val="30"/>
        </w:numPr>
        <w:spacing w:after="200" w:line="276" w:lineRule="auto"/>
        <w:rPr>
          <w:rFonts w:ascii="Cambria" w:hAnsi="Cambria" w:cstheme="majorHAnsi"/>
          <w:sz w:val="22"/>
          <w:szCs w:val="22"/>
          <w:shd w:val="pct15" w:color="auto" w:fill="FFFFFF"/>
        </w:rPr>
      </w:pPr>
      <w:r w:rsidRPr="00B434F7">
        <w:rPr>
          <w:rFonts w:ascii="Cambria" w:hAnsi="Cambria" w:cstheme="majorHAnsi"/>
          <w:sz w:val="22"/>
          <w:szCs w:val="22"/>
          <w:shd w:val="pct15" w:color="auto" w:fill="FFFFFF"/>
        </w:rPr>
        <w:t>oppnådde resultater og effekter av tiltakene</w:t>
      </w:r>
    </w:p>
    <w:p w:rsidR="000B4416" w:rsidRDefault="000B4416" w:rsidP="000B4416">
      <w:pPr>
        <w:pStyle w:val="ListParagraph"/>
        <w:numPr>
          <w:ilvl w:val="0"/>
          <w:numId w:val="30"/>
        </w:numPr>
        <w:spacing w:after="200" w:line="276" w:lineRule="auto"/>
        <w:rPr>
          <w:rFonts w:ascii="Cambria" w:hAnsi="Cambria" w:cstheme="majorHAnsi"/>
          <w:sz w:val="22"/>
          <w:szCs w:val="22"/>
          <w:shd w:val="pct15" w:color="auto" w:fill="FFFFFF"/>
        </w:rPr>
      </w:pPr>
      <w:r>
        <w:rPr>
          <w:rFonts w:ascii="Cambria" w:hAnsi="Cambria" w:cstheme="majorHAnsi"/>
          <w:sz w:val="22"/>
          <w:szCs w:val="22"/>
          <w:shd w:val="pct15" w:color="auto" w:fill="FFFFFF"/>
        </w:rPr>
        <w:t>i hvilken grad forventede resultater for 2019 vil nås</w:t>
      </w:r>
    </w:p>
    <w:p w:rsidR="004E7648" w:rsidRPr="00725470" w:rsidRDefault="004E7648" w:rsidP="000B4416">
      <w:pPr>
        <w:pStyle w:val="PlainText"/>
        <w:rPr>
          <w:rFonts w:ascii="Cambria" w:hAnsi="Cambria" w:cstheme="majorHAnsi"/>
          <w:sz w:val="22"/>
          <w:szCs w:val="22"/>
          <w:shd w:val="pct15" w:color="auto" w:fill="FFFFFF"/>
        </w:rPr>
      </w:pPr>
    </w:p>
    <w:sectPr w:rsidR="004E7648" w:rsidRPr="00725470">
      <w:headerReference w:type="default"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17" w:rsidRDefault="007A5617" w:rsidP="007A5617">
      <w:r>
        <w:separator/>
      </w:r>
    </w:p>
  </w:endnote>
  <w:endnote w:type="continuationSeparator" w:id="0">
    <w:p w:rsidR="007A5617" w:rsidRDefault="007A5617" w:rsidP="007A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Quaestor">
    <w:altName w:val="Quaestor"/>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731456"/>
      <w:docPartObj>
        <w:docPartGallery w:val="Page Numbers (Bottom of Page)"/>
        <w:docPartUnique/>
      </w:docPartObj>
    </w:sdtPr>
    <w:sdtEndPr/>
    <w:sdtContent>
      <w:p w:rsidR="00286C6D" w:rsidRDefault="00286C6D">
        <w:pPr>
          <w:pStyle w:val="Footer"/>
          <w:jc w:val="center"/>
        </w:pPr>
        <w:r>
          <w:fldChar w:fldCharType="begin"/>
        </w:r>
        <w:r>
          <w:instrText>PAGE   \* MERGEFORMAT</w:instrText>
        </w:r>
        <w:r>
          <w:fldChar w:fldCharType="separate"/>
        </w:r>
        <w:r w:rsidR="00A735A5">
          <w:rPr>
            <w:noProof/>
          </w:rPr>
          <w:t>4</w:t>
        </w:r>
        <w:r>
          <w:fldChar w:fldCharType="end"/>
        </w:r>
      </w:p>
    </w:sdtContent>
  </w:sdt>
  <w:p w:rsidR="00286C6D" w:rsidRDefault="00286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653546"/>
      <w:docPartObj>
        <w:docPartGallery w:val="Page Numbers (Bottom of Page)"/>
        <w:docPartUnique/>
      </w:docPartObj>
    </w:sdtPr>
    <w:sdtEndPr>
      <w:rPr>
        <w:noProof/>
      </w:rPr>
    </w:sdtEndPr>
    <w:sdtContent>
      <w:p w:rsidR="007A5617" w:rsidRDefault="007A5617">
        <w:pPr>
          <w:pStyle w:val="Footer"/>
          <w:jc w:val="center"/>
        </w:pPr>
        <w:r>
          <w:fldChar w:fldCharType="begin"/>
        </w:r>
        <w:r>
          <w:instrText xml:space="preserve"> PAGE   \* MERGEFORMAT </w:instrText>
        </w:r>
        <w:r>
          <w:fldChar w:fldCharType="separate"/>
        </w:r>
        <w:r w:rsidR="00F90DE0">
          <w:rPr>
            <w:noProof/>
          </w:rPr>
          <w:t>1</w:t>
        </w:r>
        <w:r>
          <w:rPr>
            <w:noProof/>
          </w:rPr>
          <w:fldChar w:fldCharType="end"/>
        </w:r>
      </w:p>
    </w:sdtContent>
  </w:sdt>
  <w:p w:rsidR="007A5617" w:rsidRDefault="007A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17" w:rsidRDefault="007A5617" w:rsidP="007A5617">
      <w:r>
        <w:separator/>
      </w:r>
    </w:p>
  </w:footnote>
  <w:footnote w:type="continuationSeparator" w:id="0">
    <w:p w:rsidR="007A5617" w:rsidRDefault="007A5617" w:rsidP="007A5617">
      <w:r>
        <w:continuationSeparator/>
      </w:r>
    </w:p>
  </w:footnote>
  <w:footnote w:id="1">
    <w:p w:rsidR="00576925" w:rsidRDefault="00576925" w:rsidP="00576925">
      <w:pPr>
        <w:pStyle w:val="FootnoteText"/>
        <w:rPr>
          <w:rFonts w:ascii="Calibri" w:eastAsia="Calibri" w:hAnsi="Calibri" w:cs="Calibri"/>
        </w:rPr>
      </w:pPr>
      <w:r>
        <w:rPr>
          <w:rFonts w:ascii="Cambria" w:eastAsia="Cambria" w:hAnsi="Cambria" w:cs="Cambria"/>
          <w:b/>
          <w:bCs/>
          <w:sz w:val="24"/>
          <w:szCs w:val="24"/>
          <w:vertAlign w:val="superscript"/>
        </w:rPr>
        <w:footnoteRef/>
      </w:r>
      <w:r>
        <w:t xml:space="preserve"> </w:t>
      </w:r>
      <w:r>
        <w:rPr>
          <w:rFonts w:ascii="Cambria" w:eastAsia="Cambria" w:hAnsi="Cambria" w:cs="Cambria"/>
          <w:sz w:val="18"/>
          <w:szCs w:val="18"/>
        </w:rPr>
        <w:t xml:space="preserve">Med enheter menes i denne </w:t>
      </w:r>
      <w:r>
        <w:rPr>
          <w:rFonts w:ascii="Cambria" w:eastAsia="Cambria" w:hAnsi="Cambria" w:cs="Cambria"/>
          <w:sz w:val="18"/>
          <w:szCs w:val="18"/>
          <w:lang w:val="da-DK"/>
        </w:rPr>
        <w:t>å</w:t>
      </w:r>
      <w:proofErr w:type="spellStart"/>
      <w:r>
        <w:rPr>
          <w:rFonts w:ascii="Cambria" w:eastAsia="Cambria" w:hAnsi="Cambria" w:cs="Cambria"/>
          <w:sz w:val="18"/>
          <w:szCs w:val="18"/>
        </w:rPr>
        <w:t>rsplanen</w:t>
      </w:r>
      <w:proofErr w:type="spellEnd"/>
      <w:r>
        <w:rPr>
          <w:rFonts w:ascii="Cambria" w:eastAsia="Cambria" w:hAnsi="Cambria" w:cs="Cambria"/>
          <w:sz w:val="18"/>
          <w:szCs w:val="18"/>
        </w:rPr>
        <w:t xml:space="preserve"> fakulteter, museer, universitetsbiblioteket og sentre som ligger direkte under universitetsstyret.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23" w:rsidRDefault="00244923" w:rsidP="00244923">
    <w:pPr>
      <w:pStyle w:val="Header"/>
      <w:tabs>
        <w:tab w:val="clear" w:pos="8306"/>
        <w:tab w:val="left" w:pos="6534"/>
      </w:tabs>
      <w:ind w:right="120"/>
      <w:jc w:val="right"/>
      <w:rPr>
        <w:rFonts w:asciiTheme="majorHAnsi" w:eastAsia="MS Gothic" w:hAnsiTheme="majorHAnsi"/>
        <w:szCs w:val="36"/>
      </w:rPr>
    </w:pPr>
    <w:r>
      <w:rPr>
        <w:rFonts w:asciiTheme="majorHAnsi" w:eastAsia="MS Gothic" w:hAnsiTheme="majorHAnsi"/>
        <w:szCs w:val="36"/>
      </w:rPr>
      <w:t xml:space="preserve">Mal for rapportering om </w:t>
    </w:r>
    <w:r w:rsidR="006C720F">
      <w:rPr>
        <w:rFonts w:asciiTheme="majorHAnsi" w:eastAsia="MS Gothic" w:hAnsiTheme="majorHAnsi"/>
        <w:szCs w:val="36"/>
      </w:rPr>
      <w:t>resultater</w:t>
    </w:r>
    <w:r w:rsidR="002F4900">
      <w:rPr>
        <w:rFonts w:asciiTheme="majorHAnsi" w:eastAsia="MS Gothic" w:hAnsiTheme="majorHAnsi"/>
        <w:szCs w:val="36"/>
      </w:rPr>
      <w:t xml:space="preserve"> 201</w:t>
    </w:r>
    <w:r w:rsidR="00576925">
      <w:rPr>
        <w:rFonts w:asciiTheme="majorHAnsi" w:eastAsia="MS Gothic" w:hAnsiTheme="majorHAnsi"/>
        <w:szCs w:val="36"/>
      </w:rPr>
      <w:t>9</w:t>
    </w:r>
  </w:p>
  <w:p w:rsidR="007A5617" w:rsidRPr="005C07B5" w:rsidRDefault="007A5617" w:rsidP="00244923">
    <w:pPr>
      <w:pStyle w:val="Header"/>
      <w:tabs>
        <w:tab w:val="clear" w:pos="8306"/>
        <w:tab w:val="left" w:pos="6534"/>
      </w:tabs>
      <w:ind w:right="36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9AA"/>
    <w:multiLevelType w:val="hybridMultilevel"/>
    <w:tmpl w:val="5E208818"/>
    <w:lvl w:ilvl="0" w:tplc="F9409D8A">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AD7F8A"/>
    <w:multiLevelType w:val="hybridMultilevel"/>
    <w:tmpl w:val="2558F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2E31CD"/>
    <w:multiLevelType w:val="hybridMultilevel"/>
    <w:tmpl w:val="64044F92"/>
    <w:numStyleLink w:val="Importertstil5"/>
  </w:abstractNum>
  <w:abstractNum w:abstractNumId="3" w15:restartNumberingAfterBreak="0">
    <w:nsid w:val="0AA45FE4"/>
    <w:multiLevelType w:val="hybridMultilevel"/>
    <w:tmpl w:val="016A8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025B7E"/>
    <w:multiLevelType w:val="hybridMultilevel"/>
    <w:tmpl w:val="928EB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2B5132"/>
    <w:multiLevelType w:val="hybridMultilevel"/>
    <w:tmpl w:val="64044F92"/>
    <w:styleLink w:val="Importertstil5"/>
    <w:lvl w:ilvl="0" w:tplc="EFAAD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23D2B3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428AE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BF81A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FEC5F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3C2DE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4C608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6B80B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376A8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 w15:restartNumberingAfterBreak="0">
    <w:nsid w:val="11325344"/>
    <w:multiLevelType w:val="hybridMultilevel"/>
    <w:tmpl w:val="1A36C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44038E"/>
    <w:multiLevelType w:val="hybridMultilevel"/>
    <w:tmpl w:val="F92A4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15E0763"/>
    <w:multiLevelType w:val="hybridMultilevel"/>
    <w:tmpl w:val="2BCED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7B3142"/>
    <w:multiLevelType w:val="hybridMultilevel"/>
    <w:tmpl w:val="EE865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5CF5805"/>
    <w:multiLevelType w:val="hybridMultilevel"/>
    <w:tmpl w:val="10562D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F1D4777"/>
    <w:multiLevelType w:val="hybridMultilevel"/>
    <w:tmpl w:val="0B4A7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AB0ED5"/>
    <w:multiLevelType w:val="hybridMultilevel"/>
    <w:tmpl w:val="4C90A294"/>
    <w:styleLink w:val="Importertstil3"/>
    <w:lvl w:ilvl="0" w:tplc="AB1E48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32607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A6CB5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A1403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5F8CC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B8AA8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D1C71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ABA69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A6A0E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 w15:restartNumberingAfterBreak="0">
    <w:nsid w:val="2A8029EB"/>
    <w:multiLevelType w:val="hybridMultilevel"/>
    <w:tmpl w:val="B5D06FAA"/>
    <w:styleLink w:val="Importertstil2"/>
    <w:lvl w:ilvl="0" w:tplc="4AE838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6A6C5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9E0F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75EBD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F7C09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21E42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CBA39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48EF6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5E29A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4" w15:restartNumberingAfterBreak="0">
    <w:nsid w:val="322C6FA7"/>
    <w:multiLevelType w:val="hybridMultilevel"/>
    <w:tmpl w:val="1D7A3FDA"/>
    <w:lvl w:ilvl="0" w:tplc="0A302A40">
      <w:start w:val="1"/>
      <w:numFmt w:val="decimal"/>
      <w:lvlText w:val="%1."/>
      <w:lvlJc w:val="left"/>
      <w:pPr>
        <w:ind w:left="720" w:hanging="360"/>
      </w:pPr>
      <w:rPr>
        <w:rFonts w:ascii="Cambria" w:eastAsia="Calibri" w:hAnsi="Cambria"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73F21AC"/>
    <w:multiLevelType w:val="hybridMultilevel"/>
    <w:tmpl w:val="26E44A74"/>
    <w:lvl w:ilvl="0" w:tplc="9E50EA0A">
      <w:numFmt w:val="bullet"/>
      <w:lvlText w:val=""/>
      <w:lvlJc w:val="left"/>
      <w:pPr>
        <w:ind w:left="720" w:hanging="360"/>
      </w:pPr>
      <w:rPr>
        <w:rFonts w:ascii="Symbol" w:eastAsiaTheme="minorEastAsia"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645765"/>
    <w:multiLevelType w:val="hybridMultilevel"/>
    <w:tmpl w:val="02FCEA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CB676F"/>
    <w:multiLevelType w:val="hybridMultilevel"/>
    <w:tmpl w:val="93E8C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80C37FB"/>
    <w:multiLevelType w:val="hybridMultilevel"/>
    <w:tmpl w:val="82CC37C0"/>
    <w:numStyleLink w:val="Importertstil1"/>
  </w:abstractNum>
  <w:abstractNum w:abstractNumId="19" w15:restartNumberingAfterBreak="0">
    <w:nsid w:val="4DFE4C80"/>
    <w:multiLevelType w:val="hybridMultilevel"/>
    <w:tmpl w:val="165AE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E817F5C"/>
    <w:multiLevelType w:val="hybridMultilevel"/>
    <w:tmpl w:val="3F16B554"/>
    <w:numStyleLink w:val="Importertstil10"/>
  </w:abstractNum>
  <w:abstractNum w:abstractNumId="21" w15:restartNumberingAfterBreak="0">
    <w:nsid w:val="4E8C28FE"/>
    <w:multiLevelType w:val="hybridMultilevel"/>
    <w:tmpl w:val="0172B1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F7C7D2C"/>
    <w:multiLevelType w:val="hybridMultilevel"/>
    <w:tmpl w:val="ACF26304"/>
    <w:lvl w:ilvl="0" w:tplc="06461898">
      <w:start w:val="1"/>
      <w:numFmt w:val="decimal"/>
      <w:lvlText w:val="%1."/>
      <w:lvlJc w:val="left"/>
      <w:pPr>
        <w:ind w:left="720" w:hanging="360"/>
      </w:pPr>
      <w:rPr>
        <w:rFonts w:ascii="Georgia" w:eastAsia="Calibri" w:hAnsi="Georgia"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6AC3E63"/>
    <w:multiLevelType w:val="hybridMultilevel"/>
    <w:tmpl w:val="B5D06FAA"/>
    <w:numStyleLink w:val="Importertstil2"/>
  </w:abstractNum>
  <w:abstractNum w:abstractNumId="24" w15:restartNumberingAfterBreak="0">
    <w:nsid w:val="5719238A"/>
    <w:multiLevelType w:val="hybridMultilevel"/>
    <w:tmpl w:val="32683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7CE3E6A"/>
    <w:multiLevelType w:val="hybridMultilevel"/>
    <w:tmpl w:val="930248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A442146"/>
    <w:multiLevelType w:val="hybridMultilevel"/>
    <w:tmpl w:val="6D9A1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A605004"/>
    <w:multiLevelType w:val="hybridMultilevel"/>
    <w:tmpl w:val="1CECCF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DF120E5"/>
    <w:multiLevelType w:val="hybridMultilevel"/>
    <w:tmpl w:val="3F16B554"/>
    <w:styleLink w:val="Importertstil10"/>
    <w:lvl w:ilvl="0" w:tplc="03C2AB02">
      <w:start w:val="1"/>
      <w:numFmt w:val="bullet"/>
      <w:lvlText w:val="·"/>
      <w:lvlJc w:val="left"/>
      <w:pPr>
        <w:ind w:left="690" w:hanging="33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198DD7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E42509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5C064A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8F033F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626B5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0DC6FC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6CA925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A16E6B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9" w15:restartNumberingAfterBreak="0">
    <w:nsid w:val="5EDF5BE8"/>
    <w:multiLevelType w:val="hybridMultilevel"/>
    <w:tmpl w:val="4B22BF6E"/>
    <w:lvl w:ilvl="0" w:tplc="43DA5B3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F8247B6"/>
    <w:multiLevelType w:val="hybridMultilevel"/>
    <w:tmpl w:val="5792D64E"/>
    <w:lvl w:ilvl="0" w:tplc="9DA655B4">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FCE1C55"/>
    <w:multiLevelType w:val="hybridMultilevel"/>
    <w:tmpl w:val="629EE1E8"/>
    <w:styleLink w:val="Importertstil4"/>
    <w:lvl w:ilvl="0" w:tplc="0B1EFF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A3EAB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5EC86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5FD853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C8E08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15231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FF485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A64B5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63C5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2" w15:restartNumberingAfterBreak="0">
    <w:nsid w:val="65181B70"/>
    <w:multiLevelType w:val="hybridMultilevel"/>
    <w:tmpl w:val="7ADCB0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6A20FB2"/>
    <w:multiLevelType w:val="hybridMultilevel"/>
    <w:tmpl w:val="C3924C1E"/>
    <w:lvl w:ilvl="0" w:tplc="0414000F">
      <w:start w:val="1"/>
      <w:numFmt w:val="decimal"/>
      <w:lvlText w:val="%1."/>
      <w:lvlJc w:val="lef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77A0591"/>
    <w:multiLevelType w:val="hybridMultilevel"/>
    <w:tmpl w:val="1F1CC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853005F"/>
    <w:multiLevelType w:val="hybridMultilevel"/>
    <w:tmpl w:val="B2D299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68A25010"/>
    <w:multiLevelType w:val="hybridMultilevel"/>
    <w:tmpl w:val="629EE1E8"/>
    <w:numStyleLink w:val="Importertstil4"/>
  </w:abstractNum>
  <w:abstractNum w:abstractNumId="37" w15:restartNumberingAfterBreak="0">
    <w:nsid w:val="69234222"/>
    <w:multiLevelType w:val="hybridMultilevel"/>
    <w:tmpl w:val="82CC37C0"/>
    <w:styleLink w:val="Importertstil1"/>
    <w:lvl w:ilvl="0" w:tplc="501A5A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5580E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31C12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71A4E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C22DE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C26E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182A3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6947C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E6E2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8" w15:restartNumberingAfterBreak="0">
    <w:nsid w:val="6A0B7A0D"/>
    <w:multiLevelType w:val="hybridMultilevel"/>
    <w:tmpl w:val="1AE667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BF1439D"/>
    <w:multiLevelType w:val="hybridMultilevel"/>
    <w:tmpl w:val="5844A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7316752"/>
    <w:multiLevelType w:val="hybridMultilevel"/>
    <w:tmpl w:val="FAAC2C16"/>
    <w:lvl w:ilvl="0" w:tplc="B84E4228">
      <w:start w:val="1"/>
      <w:numFmt w:val="decimal"/>
      <w:lvlText w:val="%1."/>
      <w:lvlJc w:val="left"/>
      <w:pPr>
        <w:ind w:left="720" w:hanging="360"/>
      </w:pPr>
      <w:rPr>
        <w:rFonts w:ascii="Georgia" w:eastAsia="Calibri" w:hAnsi="Georgia" w:cs="Times New Roman"/>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8BA4355"/>
    <w:multiLevelType w:val="hybridMultilevel"/>
    <w:tmpl w:val="BA8AC698"/>
    <w:lvl w:ilvl="0" w:tplc="E5BC1112">
      <w:numFmt w:val="bullet"/>
      <w:lvlText w:val="•"/>
      <w:lvlJc w:val="left"/>
      <w:pPr>
        <w:ind w:left="705" w:hanging="705"/>
      </w:pPr>
      <w:rPr>
        <w:rFonts w:ascii="Cambria" w:eastAsiaTheme="minorEastAsia" w:hAnsi="Cambri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A1972AD"/>
    <w:multiLevelType w:val="hybridMultilevel"/>
    <w:tmpl w:val="4C90A294"/>
    <w:numStyleLink w:val="Importertstil3"/>
  </w:abstractNum>
  <w:abstractNum w:abstractNumId="43" w15:restartNumberingAfterBreak="0">
    <w:nsid w:val="7A3933AF"/>
    <w:multiLevelType w:val="hybridMultilevel"/>
    <w:tmpl w:val="E8267D4C"/>
    <w:lvl w:ilvl="0" w:tplc="7AF22BA0">
      <w:numFmt w:val="bullet"/>
      <w:lvlText w:val="-"/>
      <w:lvlJc w:val="left"/>
      <w:pPr>
        <w:ind w:left="1068" w:hanging="360"/>
      </w:pPr>
      <w:rPr>
        <w:rFonts w:ascii="Cambria" w:eastAsiaTheme="minorHAnsi" w:hAnsi="Cambria" w:cstheme="maj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4" w15:restartNumberingAfterBreak="0">
    <w:nsid w:val="7BE30188"/>
    <w:multiLevelType w:val="hybridMultilevel"/>
    <w:tmpl w:val="D0C83338"/>
    <w:lvl w:ilvl="0" w:tplc="54E8CC14">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D8C3F0E"/>
    <w:multiLevelType w:val="hybridMultilevel"/>
    <w:tmpl w:val="9594BC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4"/>
  </w:num>
  <w:num w:numId="4">
    <w:abstractNumId w:val="3"/>
  </w:num>
  <w:num w:numId="5">
    <w:abstractNumId w:val="41"/>
  </w:num>
  <w:num w:numId="6">
    <w:abstractNumId w:val="25"/>
  </w:num>
  <w:num w:numId="7">
    <w:abstractNumId w:val="34"/>
  </w:num>
  <w:num w:numId="8">
    <w:abstractNumId w:val="8"/>
  </w:num>
  <w:num w:numId="9">
    <w:abstractNumId w:val="38"/>
  </w:num>
  <w:num w:numId="10">
    <w:abstractNumId w:val="6"/>
  </w:num>
  <w:num w:numId="11">
    <w:abstractNumId w:val="26"/>
  </w:num>
  <w:num w:numId="12">
    <w:abstractNumId w:val="9"/>
  </w:num>
  <w:num w:numId="13">
    <w:abstractNumId w:val="0"/>
  </w:num>
  <w:num w:numId="14">
    <w:abstractNumId w:val="39"/>
  </w:num>
  <w:num w:numId="15">
    <w:abstractNumId w:val="45"/>
  </w:num>
  <w:num w:numId="16">
    <w:abstractNumId w:val="40"/>
  </w:num>
  <w:num w:numId="17">
    <w:abstractNumId w:val="10"/>
  </w:num>
  <w:num w:numId="18">
    <w:abstractNumId w:val="7"/>
  </w:num>
  <w:num w:numId="19">
    <w:abstractNumId w:val="24"/>
  </w:num>
  <w:num w:numId="20">
    <w:abstractNumId w:val="44"/>
  </w:num>
  <w:num w:numId="21">
    <w:abstractNumId w:val="14"/>
  </w:num>
  <w:num w:numId="22">
    <w:abstractNumId w:val="22"/>
  </w:num>
  <w:num w:numId="23">
    <w:abstractNumId w:val="27"/>
  </w:num>
  <w:num w:numId="24">
    <w:abstractNumId w:val="33"/>
  </w:num>
  <w:num w:numId="25">
    <w:abstractNumId w:val="30"/>
  </w:num>
  <w:num w:numId="26">
    <w:abstractNumId w:val="16"/>
  </w:num>
  <w:num w:numId="27">
    <w:abstractNumId w:val="17"/>
  </w:num>
  <w:num w:numId="28">
    <w:abstractNumId w:val="21"/>
  </w:num>
  <w:num w:numId="29">
    <w:abstractNumId w:val="29"/>
  </w:num>
  <w:num w:numId="30">
    <w:abstractNumId w:val="43"/>
  </w:num>
  <w:num w:numId="31">
    <w:abstractNumId w:val="32"/>
  </w:num>
  <w:num w:numId="32">
    <w:abstractNumId w:val="15"/>
  </w:num>
  <w:num w:numId="33">
    <w:abstractNumId w:val="1"/>
  </w:num>
  <w:num w:numId="34">
    <w:abstractNumId w:val="18"/>
  </w:num>
  <w:num w:numId="35">
    <w:abstractNumId w:val="23"/>
  </w:num>
  <w:num w:numId="36">
    <w:abstractNumId w:val="13"/>
  </w:num>
  <w:num w:numId="37">
    <w:abstractNumId w:val="37"/>
  </w:num>
  <w:num w:numId="38">
    <w:abstractNumId w:val="35"/>
  </w:num>
  <w:num w:numId="39">
    <w:abstractNumId w:val="20"/>
  </w:num>
  <w:num w:numId="40">
    <w:abstractNumId w:val="42"/>
  </w:num>
  <w:num w:numId="41">
    <w:abstractNumId w:val="36"/>
  </w:num>
  <w:num w:numId="42">
    <w:abstractNumId w:val="12"/>
  </w:num>
  <w:num w:numId="43">
    <w:abstractNumId w:val="28"/>
  </w:num>
  <w:num w:numId="44">
    <w:abstractNumId w:val="31"/>
  </w:num>
  <w:num w:numId="45">
    <w:abstractNumId w:val="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17"/>
    <w:rsid w:val="00012281"/>
    <w:rsid w:val="00064EE1"/>
    <w:rsid w:val="00074C6E"/>
    <w:rsid w:val="00083934"/>
    <w:rsid w:val="000B4416"/>
    <w:rsid w:val="000D61A3"/>
    <w:rsid w:val="000E5E58"/>
    <w:rsid w:val="000E60CB"/>
    <w:rsid w:val="00116D69"/>
    <w:rsid w:val="001352F3"/>
    <w:rsid w:val="00147D6B"/>
    <w:rsid w:val="00147EB8"/>
    <w:rsid w:val="0016166F"/>
    <w:rsid w:val="001D7EE1"/>
    <w:rsid w:val="001E17FC"/>
    <w:rsid w:val="00202864"/>
    <w:rsid w:val="002152B4"/>
    <w:rsid w:val="0022520B"/>
    <w:rsid w:val="00237BD8"/>
    <w:rsid w:val="00244923"/>
    <w:rsid w:val="00267364"/>
    <w:rsid w:val="00286C6D"/>
    <w:rsid w:val="002D4067"/>
    <w:rsid w:val="002F4900"/>
    <w:rsid w:val="00307B30"/>
    <w:rsid w:val="003259D8"/>
    <w:rsid w:val="003A7F11"/>
    <w:rsid w:val="003C47E3"/>
    <w:rsid w:val="00405899"/>
    <w:rsid w:val="0043094F"/>
    <w:rsid w:val="00432C10"/>
    <w:rsid w:val="00464395"/>
    <w:rsid w:val="00476558"/>
    <w:rsid w:val="00480DD5"/>
    <w:rsid w:val="004A349C"/>
    <w:rsid w:val="004A4BE4"/>
    <w:rsid w:val="004C1763"/>
    <w:rsid w:val="004E7648"/>
    <w:rsid w:val="004F75F3"/>
    <w:rsid w:val="00514CD5"/>
    <w:rsid w:val="005425E2"/>
    <w:rsid w:val="0054488C"/>
    <w:rsid w:val="00554BD8"/>
    <w:rsid w:val="005730FD"/>
    <w:rsid w:val="00576925"/>
    <w:rsid w:val="00583630"/>
    <w:rsid w:val="005903D5"/>
    <w:rsid w:val="005B0279"/>
    <w:rsid w:val="005B2499"/>
    <w:rsid w:val="005C0FFE"/>
    <w:rsid w:val="00613E11"/>
    <w:rsid w:val="00646D11"/>
    <w:rsid w:val="006C720F"/>
    <w:rsid w:val="006F43F5"/>
    <w:rsid w:val="006F5377"/>
    <w:rsid w:val="0070750F"/>
    <w:rsid w:val="0072328A"/>
    <w:rsid w:val="00725470"/>
    <w:rsid w:val="00793831"/>
    <w:rsid w:val="007A5617"/>
    <w:rsid w:val="007E52CC"/>
    <w:rsid w:val="00834111"/>
    <w:rsid w:val="00846D69"/>
    <w:rsid w:val="0088327B"/>
    <w:rsid w:val="008A1D1D"/>
    <w:rsid w:val="008C2B0A"/>
    <w:rsid w:val="008E02C4"/>
    <w:rsid w:val="008E49E4"/>
    <w:rsid w:val="008F64EC"/>
    <w:rsid w:val="0091553D"/>
    <w:rsid w:val="00946531"/>
    <w:rsid w:val="0096215A"/>
    <w:rsid w:val="009841C9"/>
    <w:rsid w:val="009B2453"/>
    <w:rsid w:val="009C1424"/>
    <w:rsid w:val="009C1D22"/>
    <w:rsid w:val="009F5C8E"/>
    <w:rsid w:val="00A144DC"/>
    <w:rsid w:val="00A20ED7"/>
    <w:rsid w:val="00A653BE"/>
    <w:rsid w:val="00A73395"/>
    <w:rsid w:val="00A735A5"/>
    <w:rsid w:val="00A74CB0"/>
    <w:rsid w:val="00A94EFD"/>
    <w:rsid w:val="00AA37F7"/>
    <w:rsid w:val="00AC0EDC"/>
    <w:rsid w:val="00AC4F0D"/>
    <w:rsid w:val="00AC5E55"/>
    <w:rsid w:val="00AF0E21"/>
    <w:rsid w:val="00B10C5F"/>
    <w:rsid w:val="00B16CC0"/>
    <w:rsid w:val="00B22363"/>
    <w:rsid w:val="00B350D0"/>
    <w:rsid w:val="00B36466"/>
    <w:rsid w:val="00B434F7"/>
    <w:rsid w:val="00B4653B"/>
    <w:rsid w:val="00B9322B"/>
    <w:rsid w:val="00B93903"/>
    <w:rsid w:val="00BB3978"/>
    <w:rsid w:val="00BD1594"/>
    <w:rsid w:val="00BE2772"/>
    <w:rsid w:val="00BE5FED"/>
    <w:rsid w:val="00C26232"/>
    <w:rsid w:val="00C34536"/>
    <w:rsid w:val="00C7399F"/>
    <w:rsid w:val="00C82D3C"/>
    <w:rsid w:val="00C913FA"/>
    <w:rsid w:val="00CC13B3"/>
    <w:rsid w:val="00CC59DB"/>
    <w:rsid w:val="00D07614"/>
    <w:rsid w:val="00D24518"/>
    <w:rsid w:val="00D3036F"/>
    <w:rsid w:val="00D36B7A"/>
    <w:rsid w:val="00D73BAE"/>
    <w:rsid w:val="00D753CC"/>
    <w:rsid w:val="00D82150"/>
    <w:rsid w:val="00D9191C"/>
    <w:rsid w:val="00DE7008"/>
    <w:rsid w:val="00E23EF7"/>
    <w:rsid w:val="00E27750"/>
    <w:rsid w:val="00E27FB2"/>
    <w:rsid w:val="00E31839"/>
    <w:rsid w:val="00E4049D"/>
    <w:rsid w:val="00E437E1"/>
    <w:rsid w:val="00E66C76"/>
    <w:rsid w:val="00E775A5"/>
    <w:rsid w:val="00E90A06"/>
    <w:rsid w:val="00E93481"/>
    <w:rsid w:val="00E93AA8"/>
    <w:rsid w:val="00E96C66"/>
    <w:rsid w:val="00EA18C5"/>
    <w:rsid w:val="00EE5538"/>
    <w:rsid w:val="00EF2938"/>
    <w:rsid w:val="00F410AB"/>
    <w:rsid w:val="00F522B8"/>
    <w:rsid w:val="00F90DE0"/>
    <w:rsid w:val="00FA02D0"/>
    <w:rsid w:val="00FA0C34"/>
    <w:rsid w:val="00FB56BD"/>
    <w:rsid w:val="00FC385E"/>
    <w:rsid w:val="00FF4B7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12B7"/>
  <w15:docId w15:val="{0F4B9ED0-A21C-4470-B194-0D7A92D2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17"/>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91553D"/>
    <w:pPr>
      <w:keepNext/>
      <w:keepLines/>
      <w:spacing w:before="480" w:line="276" w:lineRule="auto"/>
      <w:outlineLvl w:val="0"/>
    </w:pPr>
    <w:rPr>
      <w:rFonts w:ascii="Cambria" w:eastAsia="Times New Roman" w:hAnsi="Cambria" w:cs="Times New Roman"/>
      <w:b/>
      <w:bCs/>
      <w:color w:val="365F91"/>
      <w:sz w:val="28"/>
      <w:szCs w:val="28"/>
      <w:lang w:val="x-none"/>
    </w:rPr>
  </w:style>
  <w:style w:type="paragraph" w:styleId="Heading3">
    <w:name w:val="heading 3"/>
    <w:basedOn w:val="Normal"/>
    <w:next w:val="Normal"/>
    <w:link w:val="Heading3Char"/>
    <w:uiPriority w:val="9"/>
    <w:unhideWhenUsed/>
    <w:qFormat/>
    <w:rsid w:val="009841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5617"/>
    <w:pPr>
      <w:tabs>
        <w:tab w:val="center" w:pos="4153"/>
        <w:tab w:val="right" w:pos="8306"/>
      </w:tabs>
    </w:pPr>
  </w:style>
  <w:style w:type="character" w:customStyle="1" w:styleId="HeaderChar">
    <w:name w:val="Header Char"/>
    <w:basedOn w:val="DefaultParagraphFont"/>
    <w:link w:val="Header"/>
    <w:uiPriority w:val="99"/>
    <w:rsid w:val="007A5617"/>
    <w:rPr>
      <w:rFonts w:eastAsiaTheme="minorHAnsi"/>
      <w:sz w:val="24"/>
      <w:szCs w:val="24"/>
      <w:lang w:eastAsia="en-US"/>
    </w:rPr>
  </w:style>
  <w:style w:type="paragraph" w:customStyle="1" w:styleId="Default">
    <w:name w:val="Default"/>
    <w:rsid w:val="007A5617"/>
    <w:pPr>
      <w:widowControl w:val="0"/>
      <w:autoSpaceDE w:val="0"/>
      <w:autoSpaceDN w:val="0"/>
      <w:adjustRightInd w:val="0"/>
      <w:spacing w:after="0" w:line="240" w:lineRule="auto"/>
    </w:pPr>
    <w:rPr>
      <w:rFonts w:ascii="Quaestor" w:hAnsi="Quaestor" w:cs="Quaestor"/>
      <w:color w:val="000000"/>
      <w:sz w:val="24"/>
      <w:szCs w:val="24"/>
      <w:lang w:eastAsia="nb-NO"/>
    </w:rPr>
  </w:style>
  <w:style w:type="paragraph" w:styleId="PlainText">
    <w:name w:val="Plain Text"/>
    <w:basedOn w:val="Normal"/>
    <w:link w:val="PlainTextChar"/>
    <w:uiPriority w:val="99"/>
    <w:unhideWhenUsed/>
    <w:rsid w:val="007A5617"/>
    <w:rPr>
      <w:rFonts w:ascii="Consolas" w:hAnsi="Consolas" w:cs="Consolas"/>
      <w:sz w:val="21"/>
      <w:szCs w:val="21"/>
    </w:rPr>
  </w:style>
  <w:style w:type="character" w:customStyle="1" w:styleId="PlainTextChar">
    <w:name w:val="Plain Text Char"/>
    <w:basedOn w:val="DefaultParagraphFont"/>
    <w:link w:val="PlainText"/>
    <w:uiPriority w:val="99"/>
    <w:rsid w:val="007A5617"/>
    <w:rPr>
      <w:rFonts w:ascii="Consolas" w:eastAsiaTheme="minorHAnsi" w:hAnsi="Consolas" w:cs="Consolas"/>
      <w:sz w:val="21"/>
      <w:szCs w:val="21"/>
      <w:lang w:eastAsia="en-US"/>
    </w:rPr>
  </w:style>
  <w:style w:type="paragraph" w:styleId="ListParagraph">
    <w:name w:val="List Paragraph"/>
    <w:basedOn w:val="Normal"/>
    <w:qFormat/>
    <w:rsid w:val="007A5617"/>
    <w:pPr>
      <w:ind w:left="720"/>
      <w:contextualSpacing/>
    </w:pPr>
  </w:style>
  <w:style w:type="paragraph" w:styleId="Footer">
    <w:name w:val="footer"/>
    <w:basedOn w:val="Normal"/>
    <w:link w:val="FooterChar"/>
    <w:uiPriority w:val="99"/>
    <w:unhideWhenUsed/>
    <w:rsid w:val="007A5617"/>
    <w:pPr>
      <w:tabs>
        <w:tab w:val="center" w:pos="4680"/>
        <w:tab w:val="right" w:pos="9360"/>
      </w:tabs>
    </w:pPr>
  </w:style>
  <w:style w:type="character" w:customStyle="1" w:styleId="FooterChar">
    <w:name w:val="Footer Char"/>
    <w:basedOn w:val="DefaultParagraphFont"/>
    <w:link w:val="Footer"/>
    <w:uiPriority w:val="99"/>
    <w:rsid w:val="007A5617"/>
    <w:rPr>
      <w:rFonts w:eastAsiaTheme="minorHAnsi"/>
      <w:sz w:val="24"/>
      <w:szCs w:val="24"/>
      <w:lang w:eastAsia="en-US"/>
    </w:rPr>
  </w:style>
  <w:style w:type="paragraph" w:styleId="FootnoteText">
    <w:name w:val="footnote text"/>
    <w:basedOn w:val="Normal"/>
    <w:link w:val="FootnoteTextChar"/>
    <w:semiHidden/>
    <w:unhideWhenUsed/>
    <w:rsid w:val="007A5617"/>
    <w:rPr>
      <w:sz w:val="20"/>
      <w:szCs w:val="20"/>
    </w:rPr>
  </w:style>
  <w:style w:type="character" w:customStyle="1" w:styleId="FootnoteTextChar">
    <w:name w:val="Footnote Text Char"/>
    <w:basedOn w:val="DefaultParagraphFont"/>
    <w:link w:val="FootnoteText"/>
    <w:semiHidden/>
    <w:rsid w:val="007A5617"/>
    <w:rPr>
      <w:rFonts w:eastAsiaTheme="minorHAnsi"/>
      <w:sz w:val="20"/>
      <w:szCs w:val="20"/>
      <w:lang w:eastAsia="en-US"/>
    </w:rPr>
  </w:style>
  <w:style w:type="character" w:styleId="FootnoteReference">
    <w:name w:val="footnote reference"/>
    <w:basedOn w:val="DefaultParagraphFont"/>
    <w:uiPriority w:val="99"/>
    <w:semiHidden/>
    <w:unhideWhenUsed/>
    <w:rsid w:val="007A5617"/>
    <w:rPr>
      <w:vertAlign w:val="superscript"/>
    </w:rPr>
  </w:style>
  <w:style w:type="paragraph" w:styleId="BalloonText">
    <w:name w:val="Balloon Text"/>
    <w:basedOn w:val="Normal"/>
    <w:link w:val="BalloonTextChar"/>
    <w:uiPriority w:val="99"/>
    <w:semiHidden/>
    <w:unhideWhenUsed/>
    <w:rsid w:val="00286C6D"/>
    <w:rPr>
      <w:rFonts w:ascii="Tahoma" w:hAnsi="Tahoma" w:cs="Tahoma"/>
      <w:sz w:val="16"/>
      <w:szCs w:val="16"/>
    </w:rPr>
  </w:style>
  <w:style w:type="character" w:customStyle="1" w:styleId="BalloonTextChar">
    <w:name w:val="Balloon Text Char"/>
    <w:basedOn w:val="DefaultParagraphFont"/>
    <w:link w:val="BalloonText"/>
    <w:uiPriority w:val="99"/>
    <w:semiHidden/>
    <w:rsid w:val="00286C6D"/>
    <w:rPr>
      <w:rFonts w:ascii="Tahoma" w:eastAsiaTheme="minorHAnsi" w:hAnsi="Tahoma" w:cs="Tahoma"/>
      <w:sz w:val="16"/>
      <w:szCs w:val="16"/>
      <w:lang w:eastAsia="en-US"/>
    </w:rPr>
  </w:style>
  <w:style w:type="paragraph" w:customStyle="1" w:styleId="CM4">
    <w:name w:val="CM4"/>
    <w:basedOn w:val="Default"/>
    <w:next w:val="Default"/>
    <w:uiPriority w:val="99"/>
    <w:rsid w:val="00F90DE0"/>
    <w:pPr>
      <w:spacing w:line="276" w:lineRule="atLeast"/>
    </w:pPr>
    <w:rPr>
      <w:rFonts w:cstheme="minorBidi"/>
      <w:color w:val="auto"/>
    </w:rPr>
  </w:style>
  <w:style w:type="character" w:styleId="CommentReference">
    <w:name w:val="annotation reference"/>
    <w:basedOn w:val="DefaultParagraphFont"/>
    <w:uiPriority w:val="99"/>
    <w:semiHidden/>
    <w:unhideWhenUsed/>
    <w:rsid w:val="00F90DE0"/>
    <w:rPr>
      <w:sz w:val="16"/>
      <w:szCs w:val="16"/>
    </w:rPr>
  </w:style>
  <w:style w:type="paragraph" w:styleId="CommentText">
    <w:name w:val="annotation text"/>
    <w:basedOn w:val="Normal"/>
    <w:link w:val="CommentTextChar"/>
    <w:uiPriority w:val="99"/>
    <w:semiHidden/>
    <w:unhideWhenUsed/>
    <w:rsid w:val="00F90DE0"/>
    <w:rPr>
      <w:sz w:val="20"/>
      <w:szCs w:val="20"/>
    </w:rPr>
  </w:style>
  <w:style w:type="character" w:customStyle="1" w:styleId="CommentTextChar">
    <w:name w:val="Comment Text Char"/>
    <w:basedOn w:val="DefaultParagraphFont"/>
    <w:link w:val="CommentText"/>
    <w:uiPriority w:val="99"/>
    <w:semiHidden/>
    <w:rsid w:val="00F90DE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90DE0"/>
    <w:rPr>
      <w:b/>
      <w:bCs/>
    </w:rPr>
  </w:style>
  <w:style w:type="character" w:customStyle="1" w:styleId="CommentSubjectChar">
    <w:name w:val="Comment Subject Char"/>
    <w:basedOn w:val="CommentTextChar"/>
    <w:link w:val="CommentSubject"/>
    <w:uiPriority w:val="99"/>
    <w:semiHidden/>
    <w:rsid w:val="00F90DE0"/>
    <w:rPr>
      <w:rFonts w:eastAsiaTheme="minorHAnsi"/>
      <w:b/>
      <w:bCs/>
      <w:sz w:val="20"/>
      <w:szCs w:val="20"/>
      <w:lang w:eastAsia="en-US"/>
    </w:rPr>
  </w:style>
  <w:style w:type="character" w:customStyle="1" w:styleId="Heading1Char">
    <w:name w:val="Heading 1 Char"/>
    <w:basedOn w:val="DefaultParagraphFont"/>
    <w:link w:val="Heading1"/>
    <w:uiPriority w:val="9"/>
    <w:rsid w:val="0091553D"/>
    <w:rPr>
      <w:rFonts w:ascii="Cambria" w:eastAsia="Times New Roman" w:hAnsi="Cambria" w:cs="Times New Roman"/>
      <w:b/>
      <w:bCs/>
      <w:color w:val="365F91"/>
      <w:sz w:val="28"/>
      <w:szCs w:val="28"/>
      <w:lang w:val="x-none" w:eastAsia="en-US"/>
    </w:rPr>
  </w:style>
  <w:style w:type="character" w:customStyle="1" w:styleId="Heading3Char">
    <w:name w:val="Heading 3 Char"/>
    <w:basedOn w:val="DefaultParagraphFont"/>
    <w:link w:val="Heading3"/>
    <w:uiPriority w:val="9"/>
    <w:rsid w:val="009841C9"/>
    <w:rPr>
      <w:rFonts w:asciiTheme="majorHAnsi" w:eastAsiaTheme="majorEastAsia" w:hAnsiTheme="majorHAnsi" w:cstheme="majorBidi"/>
      <w:b/>
      <w:bCs/>
      <w:color w:val="4F81BD" w:themeColor="accent1"/>
      <w:sz w:val="24"/>
      <w:szCs w:val="24"/>
      <w:lang w:eastAsia="en-US"/>
    </w:rPr>
  </w:style>
  <w:style w:type="paragraph" w:customStyle="1" w:styleId="Georgia11BoldTittel">
    <w:name w:val="Georgia11_Bold_Tittel"/>
    <w:basedOn w:val="Normal"/>
    <w:next w:val="Normal"/>
    <w:link w:val="Georgia11BoldTittelChar"/>
    <w:qFormat/>
    <w:rsid w:val="008A1D1D"/>
    <w:pPr>
      <w:spacing w:before="640" w:after="60" w:line="276" w:lineRule="auto"/>
    </w:pPr>
    <w:rPr>
      <w:rFonts w:ascii="Georgia" w:eastAsia="Calibri" w:hAnsi="Georgia" w:cs="Times New Roman"/>
      <w:b/>
      <w:sz w:val="22"/>
      <w:szCs w:val="22"/>
    </w:rPr>
  </w:style>
  <w:style w:type="character" w:customStyle="1" w:styleId="Georgia11BoldTittelChar">
    <w:name w:val="Georgia11_Bold_Tittel Char"/>
    <w:link w:val="Georgia11BoldTittel"/>
    <w:rsid w:val="008A1D1D"/>
    <w:rPr>
      <w:rFonts w:ascii="Georgia" w:eastAsia="Calibri" w:hAnsi="Georgia" w:cs="Times New Roman"/>
      <w:b/>
      <w:lang w:eastAsia="en-US"/>
    </w:rPr>
  </w:style>
  <w:style w:type="paragraph" w:styleId="NoSpacing">
    <w:name w:val="No Spacing"/>
    <w:uiPriority w:val="1"/>
    <w:qFormat/>
    <w:rsid w:val="00E27750"/>
    <w:pPr>
      <w:spacing w:after="0" w:line="240" w:lineRule="auto"/>
    </w:pPr>
    <w:rPr>
      <w:rFonts w:eastAsiaTheme="minorHAnsi"/>
      <w:sz w:val="24"/>
      <w:szCs w:val="24"/>
      <w:lang w:eastAsia="en-US"/>
    </w:rPr>
  </w:style>
  <w:style w:type="paragraph" w:customStyle="1" w:styleId="Brdtekst1">
    <w:name w:val="Brødtekst1"/>
    <w:rsid w:val="00576925"/>
    <w:rPr>
      <w:rFonts w:ascii="Calibri" w:eastAsia="Calibri" w:hAnsi="Calibri" w:cs="Calibri"/>
      <w:color w:val="000000"/>
      <w:u w:color="000000"/>
    </w:rPr>
  </w:style>
  <w:style w:type="numbering" w:customStyle="1" w:styleId="Importertstil2">
    <w:name w:val="Importert stil 2"/>
    <w:rsid w:val="00576925"/>
    <w:pPr>
      <w:numPr>
        <w:numId w:val="36"/>
      </w:numPr>
    </w:pPr>
  </w:style>
  <w:style w:type="numbering" w:customStyle="1" w:styleId="Importertstil1">
    <w:name w:val="Importert stil 1"/>
    <w:rsid w:val="00576925"/>
    <w:pPr>
      <w:numPr>
        <w:numId w:val="37"/>
      </w:numPr>
    </w:pPr>
  </w:style>
  <w:style w:type="numbering" w:customStyle="1" w:styleId="Importertstil3">
    <w:name w:val="Importert stil 3"/>
    <w:rsid w:val="00576925"/>
    <w:pPr>
      <w:numPr>
        <w:numId w:val="42"/>
      </w:numPr>
    </w:pPr>
  </w:style>
  <w:style w:type="numbering" w:customStyle="1" w:styleId="Importertstil10">
    <w:name w:val="Importert stil 1.0"/>
    <w:rsid w:val="00576925"/>
    <w:pPr>
      <w:numPr>
        <w:numId w:val="43"/>
      </w:numPr>
    </w:pPr>
  </w:style>
  <w:style w:type="numbering" w:customStyle="1" w:styleId="Importertstil4">
    <w:name w:val="Importert stil 4"/>
    <w:rsid w:val="00576925"/>
    <w:pPr>
      <w:numPr>
        <w:numId w:val="44"/>
      </w:numPr>
    </w:pPr>
  </w:style>
  <w:style w:type="paragraph" w:customStyle="1" w:styleId="Standard">
    <w:name w:val="Standard"/>
    <w:rsid w:val="00576925"/>
    <w:pPr>
      <w:spacing w:after="0" w:line="240" w:lineRule="auto"/>
    </w:pPr>
    <w:rPr>
      <w:rFonts w:ascii="Helvetica Neue" w:eastAsia="Helvetica Neue" w:hAnsi="Helvetica Neue" w:cs="Helvetica Neue"/>
      <w:color w:val="000000"/>
    </w:rPr>
  </w:style>
  <w:style w:type="paragraph" w:customStyle="1" w:styleId="Georgia11spacing0after">
    <w:name w:val="Georgia11_spacing_0_after"/>
    <w:rsid w:val="00576925"/>
    <w:pPr>
      <w:spacing w:after="0"/>
    </w:pPr>
    <w:rPr>
      <w:rFonts w:ascii="Georgia" w:eastAsia="Arial Unicode MS" w:hAnsi="Georgia" w:cs="Arial Unicode MS"/>
      <w:color w:val="000000"/>
      <w:u w:color="000000"/>
    </w:rPr>
  </w:style>
  <w:style w:type="numbering" w:customStyle="1" w:styleId="Importertstil5">
    <w:name w:val="Importert stil 5"/>
    <w:rsid w:val="00576925"/>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6753">
      <w:bodyDiv w:val="1"/>
      <w:marLeft w:val="0"/>
      <w:marRight w:val="0"/>
      <w:marTop w:val="0"/>
      <w:marBottom w:val="0"/>
      <w:divBdr>
        <w:top w:val="none" w:sz="0" w:space="0" w:color="auto"/>
        <w:left w:val="none" w:sz="0" w:space="0" w:color="auto"/>
        <w:bottom w:val="none" w:sz="0" w:space="0" w:color="auto"/>
        <w:right w:val="none" w:sz="0" w:space="0" w:color="auto"/>
      </w:divBdr>
    </w:div>
    <w:div w:id="450439318">
      <w:bodyDiv w:val="1"/>
      <w:marLeft w:val="0"/>
      <w:marRight w:val="0"/>
      <w:marTop w:val="0"/>
      <w:marBottom w:val="0"/>
      <w:divBdr>
        <w:top w:val="none" w:sz="0" w:space="0" w:color="auto"/>
        <w:left w:val="none" w:sz="0" w:space="0" w:color="auto"/>
        <w:bottom w:val="none" w:sz="0" w:space="0" w:color="auto"/>
        <w:right w:val="none" w:sz="0" w:space="0" w:color="auto"/>
      </w:divBdr>
    </w:div>
    <w:div w:id="968125980">
      <w:bodyDiv w:val="1"/>
      <w:marLeft w:val="0"/>
      <w:marRight w:val="0"/>
      <w:marTop w:val="0"/>
      <w:marBottom w:val="0"/>
      <w:divBdr>
        <w:top w:val="none" w:sz="0" w:space="0" w:color="auto"/>
        <w:left w:val="none" w:sz="0" w:space="0" w:color="auto"/>
        <w:bottom w:val="none" w:sz="0" w:space="0" w:color="auto"/>
        <w:right w:val="none" w:sz="0" w:space="0" w:color="auto"/>
      </w:divBdr>
    </w:div>
    <w:div w:id="999383986">
      <w:bodyDiv w:val="1"/>
      <w:marLeft w:val="0"/>
      <w:marRight w:val="0"/>
      <w:marTop w:val="0"/>
      <w:marBottom w:val="0"/>
      <w:divBdr>
        <w:top w:val="none" w:sz="0" w:space="0" w:color="auto"/>
        <w:left w:val="none" w:sz="0" w:space="0" w:color="auto"/>
        <w:bottom w:val="none" w:sz="0" w:space="0" w:color="auto"/>
        <w:right w:val="none" w:sz="0" w:space="0" w:color="auto"/>
      </w:divBdr>
    </w:div>
    <w:div w:id="1272399199">
      <w:bodyDiv w:val="1"/>
      <w:marLeft w:val="0"/>
      <w:marRight w:val="0"/>
      <w:marTop w:val="0"/>
      <w:marBottom w:val="0"/>
      <w:divBdr>
        <w:top w:val="none" w:sz="0" w:space="0" w:color="auto"/>
        <w:left w:val="none" w:sz="0" w:space="0" w:color="auto"/>
        <w:bottom w:val="none" w:sz="0" w:space="0" w:color="auto"/>
        <w:right w:val="none" w:sz="0" w:space="0" w:color="auto"/>
      </w:divBdr>
    </w:div>
    <w:div w:id="1547259225">
      <w:bodyDiv w:val="1"/>
      <w:marLeft w:val="0"/>
      <w:marRight w:val="0"/>
      <w:marTop w:val="0"/>
      <w:marBottom w:val="0"/>
      <w:divBdr>
        <w:top w:val="none" w:sz="0" w:space="0" w:color="auto"/>
        <w:left w:val="none" w:sz="0" w:space="0" w:color="auto"/>
        <w:bottom w:val="none" w:sz="0" w:space="0" w:color="auto"/>
        <w:right w:val="none" w:sz="0" w:space="0" w:color="auto"/>
      </w:divBdr>
    </w:div>
    <w:div w:id="1587765927">
      <w:bodyDiv w:val="1"/>
      <w:marLeft w:val="0"/>
      <w:marRight w:val="0"/>
      <w:marTop w:val="0"/>
      <w:marBottom w:val="0"/>
      <w:divBdr>
        <w:top w:val="none" w:sz="0" w:space="0" w:color="auto"/>
        <w:left w:val="none" w:sz="0" w:space="0" w:color="auto"/>
        <w:bottom w:val="none" w:sz="0" w:space="0" w:color="auto"/>
        <w:right w:val="none" w:sz="0" w:space="0" w:color="auto"/>
      </w:divBdr>
    </w:div>
    <w:div w:id="1913276302">
      <w:bodyDiv w:val="1"/>
      <w:marLeft w:val="0"/>
      <w:marRight w:val="0"/>
      <w:marTop w:val="0"/>
      <w:marBottom w:val="0"/>
      <w:divBdr>
        <w:top w:val="none" w:sz="0" w:space="0" w:color="auto"/>
        <w:left w:val="none" w:sz="0" w:space="0" w:color="auto"/>
        <w:bottom w:val="none" w:sz="0" w:space="0" w:color="auto"/>
        <w:right w:val="none" w:sz="0" w:space="0" w:color="auto"/>
      </w:divBdr>
    </w:div>
    <w:div w:id="1931353613">
      <w:bodyDiv w:val="1"/>
      <w:marLeft w:val="0"/>
      <w:marRight w:val="0"/>
      <w:marTop w:val="0"/>
      <w:marBottom w:val="0"/>
      <w:divBdr>
        <w:top w:val="none" w:sz="0" w:space="0" w:color="auto"/>
        <w:left w:val="none" w:sz="0" w:space="0" w:color="auto"/>
        <w:bottom w:val="none" w:sz="0" w:space="0" w:color="auto"/>
        <w:right w:val="none" w:sz="0" w:space="0" w:color="auto"/>
      </w:divBdr>
    </w:div>
    <w:div w:id="2139955084">
      <w:bodyDiv w:val="1"/>
      <w:marLeft w:val="0"/>
      <w:marRight w:val="0"/>
      <w:marTop w:val="0"/>
      <w:marBottom w:val="0"/>
      <w:divBdr>
        <w:top w:val="none" w:sz="0" w:space="0" w:color="auto"/>
        <w:left w:val="none" w:sz="0" w:space="0" w:color="auto"/>
        <w:bottom w:val="none" w:sz="0" w:space="0" w:color="auto"/>
        <w:right w:val="none" w:sz="0" w:space="0" w:color="auto"/>
      </w:divBdr>
    </w:div>
    <w:div w:id="21404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E94B-FC71-42A8-809F-34A32FEB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2408</Words>
  <Characters>12764</Characters>
  <Application>Microsoft Office Word</Application>
  <DocSecurity>0</DocSecurity>
  <Lines>106</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 Rørtveit Mundal</dc:creator>
  <cp:lastModifiedBy>Knut Tore Stokke</cp:lastModifiedBy>
  <cp:revision>4</cp:revision>
  <cp:lastPrinted>2019-09-03T05:34:00Z</cp:lastPrinted>
  <dcterms:created xsi:type="dcterms:W3CDTF">2019-09-04T06:16:00Z</dcterms:created>
  <dcterms:modified xsi:type="dcterms:W3CDTF">2019-09-04T06:17:00Z</dcterms:modified>
</cp:coreProperties>
</file>