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C663E" w14:textId="77777777" w:rsidR="00EA622E" w:rsidRDefault="00EA622E"/>
    <w:tbl>
      <w:tblPr>
        <w:tblW w:w="9569" w:type="dxa"/>
        <w:tblBorders>
          <w:bottom w:val="single" w:sz="4" w:space="0" w:color="auto"/>
        </w:tblBorders>
        <w:tblLook w:val="04A0" w:firstRow="1" w:lastRow="0" w:firstColumn="1" w:lastColumn="0" w:noHBand="0" w:noVBand="1"/>
      </w:tblPr>
      <w:tblGrid>
        <w:gridCol w:w="2268"/>
        <w:gridCol w:w="1680"/>
        <w:gridCol w:w="1560"/>
        <w:gridCol w:w="1800"/>
        <w:gridCol w:w="1163"/>
        <w:gridCol w:w="1098"/>
      </w:tblGrid>
      <w:tr w:rsidR="00866FA5" w:rsidRPr="00866FA5" w14:paraId="7C7066FD" w14:textId="77777777" w:rsidTr="00096BA7">
        <w:tc>
          <w:tcPr>
            <w:tcW w:w="2268" w:type="dxa"/>
          </w:tcPr>
          <w:p w14:paraId="2E7B1032" w14:textId="77777777" w:rsidR="00866FA5" w:rsidRPr="00866FA5" w:rsidRDefault="00866FA5" w:rsidP="00096BA7">
            <w:pPr>
              <w:spacing w:after="0"/>
              <w:rPr>
                <w:rFonts w:ascii="Georgia" w:hAnsi="Georgia"/>
                <w:b/>
                <w:bCs/>
                <w:color w:val="365F91"/>
                <w:sz w:val="16"/>
              </w:rPr>
            </w:pPr>
            <w:r w:rsidRPr="00866FA5">
              <w:rPr>
                <w:rFonts w:ascii="Georgia" w:hAnsi="Georgia"/>
                <w:b/>
                <w:bCs/>
                <w:color w:val="365F91"/>
                <w:sz w:val="16"/>
              </w:rPr>
              <w:t>Rapporterende enhet:</w:t>
            </w:r>
          </w:p>
        </w:tc>
        <w:tc>
          <w:tcPr>
            <w:tcW w:w="1680" w:type="dxa"/>
          </w:tcPr>
          <w:p w14:paraId="4229266E" w14:textId="7BD82261" w:rsidR="00866FA5" w:rsidRPr="00866FA5" w:rsidRDefault="00691138" w:rsidP="00096BA7">
            <w:pPr>
              <w:spacing w:after="0"/>
              <w:rPr>
                <w:rFonts w:ascii="Georgia" w:hAnsi="Georgia"/>
                <w:b/>
                <w:bCs/>
                <w:color w:val="365F91"/>
                <w:sz w:val="16"/>
              </w:rPr>
            </w:pPr>
            <w:proofErr w:type="spellStart"/>
            <w:r>
              <w:rPr>
                <w:rFonts w:ascii="Georgia" w:hAnsi="Georgia"/>
                <w:b/>
                <w:bCs/>
                <w:color w:val="365F91"/>
                <w:sz w:val="16"/>
              </w:rPr>
              <w:t>Helsam</w:t>
            </w:r>
            <w:proofErr w:type="spellEnd"/>
          </w:p>
        </w:tc>
        <w:tc>
          <w:tcPr>
            <w:tcW w:w="1560" w:type="dxa"/>
          </w:tcPr>
          <w:p w14:paraId="3FB422C0" w14:textId="77777777" w:rsidR="00866FA5" w:rsidRPr="00866FA5" w:rsidRDefault="00866FA5" w:rsidP="00866FA5">
            <w:pPr>
              <w:spacing w:after="0"/>
              <w:rPr>
                <w:rFonts w:ascii="Georgia" w:hAnsi="Georgia"/>
                <w:b/>
                <w:bCs/>
                <w:color w:val="365F91"/>
                <w:sz w:val="16"/>
              </w:rPr>
            </w:pPr>
            <w:r w:rsidRPr="00866FA5">
              <w:rPr>
                <w:rFonts w:ascii="Georgia" w:hAnsi="Georgia"/>
                <w:b/>
                <w:bCs/>
                <w:color w:val="365F91"/>
                <w:sz w:val="16"/>
              </w:rPr>
              <w:t>Rapportert av:</w:t>
            </w:r>
          </w:p>
        </w:tc>
        <w:tc>
          <w:tcPr>
            <w:tcW w:w="1800" w:type="dxa"/>
          </w:tcPr>
          <w:p w14:paraId="21039406" w14:textId="77777777" w:rsidR="00866FA5" w:rsidRDefault="00691138" w:rsidP="00096BA7">
            <w:pPr>
              <w:spacing w:after="0"/>
              <w:rPr>
                <w:rFonts w:ascii="Georgia" w:hAnsi="Georgia"/>
                <w:b/>
                <w:bCs/>
                <w:color w:val="365F91"/>
                <w:sz w:val="16"/>
              </w:rPr>
            </w:pPr>
            <w:r>
              <w:rPr>
                <w:rFonts w:ascii="Georgia" w:hAnsi="Georgia"/>
                <w:b/>
                <w:bCs/>
                <w:color w:val="365F91"/>
                <w:sz w:val="16"/>
              </w:rPr>
              <w:t>Terje P. Hagen</w:t>
            </w:r>
          </w:p>
          <w:p w14:paraId="7CA602F4" w14:textId="10C90538" w:rsidR="00691138" w:rsidRPr="00866FA5" w:rsidRDefault="00691138" w:rsidP="00096BA7">
            <w:pPr>
              <w:spacing w:after="0"/>
              <w:rPr>
                <w:rFonts w:ascii="Georgia" w:hAnsi="Georgia"/>
                <w:b/>
                <w:bCs/>
                <w:color w:val="365F91"/>
                <w:sz w:val="16"/>
              </w:rPr>
            </w:pPr>
            <w:r>
              <w:rPr>
                <w:rFonts w:ascii="Georgia" w:hAnsi="Georgia"/>
                <w:b/>
                <w:bCs/>
                <w:color w:val="365F91"/>
                <w:sz w:val="16"/>
              </w:rPr>
              <w:t>Knut Tore Stokke</w:t>
            </w:r>
          </w:p>
        </w:tc>
        <w:tc>
          <w:tcPr>
            <w:tcW w:w="1163" w:type="dxa"/>
          </w:tcPr>
          <w:p w14:paraId="07CC375E" w14:textId="77777777" w:rsidR="00B06FC9" w:rsidRDefault="00866FA5" w:rsidP="00096BA7">
            <w:pPr>
              <w:spacing w:after="0"/>
              <w:rPr>
                <w:rFonts w:ascii="Georgia" w:hAnsi="Georgia"/>
                <w:b/>
                <w:bCs/>
                <w:color w:val="365F91"/>
                <w:sz w:val="16"/>
              </w:rPr>
            </w:pPr>
            <w:r w:rsidRPr="00866FA5">
              <w:rPr>
                <w:rFonts w:ascii="Georgia" w:hAnsi="Georgia"/>
                <w:b/>
                <w:bCs/>
                <w:color w:val="365F91"/>
                <w:sz w:val="16"/>
              </w:rPr>
              <w:t>Periode:</w:t>
            </w:r>
            <w:r w:rsidR="00B06FC9">
              <w:rPr>
                <w:rFonts w:ascii="Georgia" w:hAnsi="Georgia"/>
                <w:b/>
                <w:bCs/>
                <w:color w:val="365F91"/>
                <w:sz w:val="16"/>
              </w:rPr>
              <w:t xml:space="preserve"> </w:t>
            </w:r>
          </w:p>
          <w:p w14:paraId="4074B3D7" w14:textId="6DA15800" w:rsidR="00866FA5" w:rsidRPr="00866FA5" w:rsidRDefault="00E905AA" w:rsidP="00096BA7">
            <w:pPr>
              <w:spacing w:after="0"/>
              <w:rPr>
                <w:rFonts w:ascii="Georgia" w:hAnsi="Georgia"/>
                <w:b/>
                <w:bCs/>
                <w:color w:val="365F91"/>
                <w:sz w:val="16"/>
              </w:rPr>
            </w:pPr>
            <w:r>
              <w:rPr>
                <w:rFonts w:ascii="Georgia" w:hAnsi="Georgia"/>
                <w:b/>
                <w:bCs/>
                <w:color w:val="365F91"/>
                <w:sz w:val="16"/>
              </w:rPr>
              <w:t>T</w:t>
            </w:r>
            <w:r w:rsidR="0089618C">
              <w:rPr>
                <w:rFonts w:ascii="Georgia" w:hAnsi="Georgia"/>
                <w:b/>
                <w:bCs/>
                <w:color w:val="365F91"/>
                <w:sz w:val="16"/>
              </w:rPr>
              <w:t>2</w:t>
            </w:r>
            <w:r>
              <w:rPr>
                <w:rFonts w:ascii="Georgia" w:hAnsi="Georgia"/>
                <w:b/>
                <w:bCs/>
                <w:color w:val="365F91"/>
                <w:sz w:val="16"/>
              </w:rPr>
              <w:t xml:space="preserve"> - 2021</w:t>
            </w:r>
          </w:p>
        </w:tc>
        <w:tc>
          <w:tcPr>
            <w:tcW w:w="1098" w:type="dxa"/>
          </w:tcPr>
          <w:p w14:paraId="58241CC4" w14:textId="77777777" w:rsidR="00866FA5" w:rsidRPr="00866FA5" w:rsidRDefault="00866FA5" w:rsidP="00096BA7">
            <w:pPr>
              <w:spacing w:after="0"/>
              <w:rPr>
                <w:rFonts w:ascii="Georgia" w:hAnsi="Georgia"/>
                <w:b/>
                <w:bCs/>
                <w:color w:val="365F91"/>
                <w:sz w:val="16"/>
              </w:rPr>
            </w:pPr>
          </w:p>
        </w:tc>
      </w:tr>
    </w:tbl>
    <w:p w14:paraId="3520F22A" w14:textId="32B17256" w:rsidR="00823F1C" w:rsidRPr="00691138" w:rsidRDefault="00691138" w:rsidP="00691138">
      <w:pPr>
        <w:pStyle w:val="Heading1"/>
        <w:rPr>
          <w:rFonts w:ascii="Georgia" w:hAnsi="Georgia"/>
          <w:lang w:val="nb-NO"/>
        </w:rPr>
      </w:pPr>
      <w:r>
        <w:rPr>
          <w:rFonts w:ascii="Georgia" w:hAnsi="Georgia"/>
          <w:lang w:val="nb-NO"/>
        </w:rPr>
        <w:t>L</w:t>
      </w:r>
      <w:r w:rsidR="005A6C9B">
        <w:rPr>
          <w:rFonts w:ascii="Georgia" w:hAnsi="Georgia"/>
          <w:lang w:val="nb-NO"/>
        </w:rPr>
        <w:t>edel</w:t>
      </w:r>
      <w:r w:rsidR="00C63104">
        <w:rPr>
          <w:rFonts w:ascii="Georgia" w:hAnsi="Georgia"/>
          <w:lang w:val="nb-NO"/>
        </w:rPr>
        <w:t xml:space="preserve">sesvurdering </w:t>
      </w:r>
      <w:proofErr w:type="spellStart"/>
      <w:r>
        <w:rPr>
          <w:rFonts w:ascii="Georgia" w:hAnsi="Georgia"/>
          <w:lang w:val="nb-NO"/>
        </w:rPr>
        <w:t>Helsam</w:t>
      </w:r>
      <w:proofErr w:type="spellEnd"/>
      <w:r>
        <w:rPr>
          <w:rFonts w:ascii="Georgia" w:hAnsi="Georgia"/>
          <w:lang w:val="nb-NO"/>
        </w:rPr>
        <w:t xml:space="preserve"> </w:t>
      </w:r>
      <w:r w:rsidR="0089618C">
        <w:rPr>
          <w:rFonts w:ascii="Georgia" w:hAnsi="Georgia"/>
          <w:lang w:val="nb-NO"/>
        </w:rPr>
        <w:t>2</w:t>
      </w:r>
      <w:r w:rsidR="00E905AA">
        <w:rPr>
          <w:rFonts w:ascii="Georgia" w:hAnsi="Georgia"/>
          <w:lang w:val="nb-NO"/>
        </w:rPr>
        <w:t>. tertial 2021</w:t>
      </w:r>
    </w:p>
    <w:p w14:paraId="4BF6F924" w14:textId="5C7C26B5" w:rsidR="00AA5AF8" w:rsidRDefault="00B06FC9" w:rsidP="00AA5AF8">
      <w:pPr>
        <w:pStyle w:val="Heading3"/>
        <w:numPr>
          <w:ilvl w:val="0"/>
          <w:numId w:val="20"/>
        </w:numPr>
        <w:rPr>
          <w:rFonts w:ascii="Georgia" w:hAnsi="Georgia"/>
          <w:lang w:val="nb-NO"/>
        </w:rPr>
      </w:pPr>
      <w:r>
        <w:rPr>
          <w:rFonts w:ascii="Georgia" w:hAnsi="Georgia"/>
          <w:lang w:val="nb-NO"/>
        </w:rPr>
        <w:t>Innledning</w:t>
      </w:r>
    </w:p>
    <w:p w14:paraId="19CFA3A6" w14:textId="77777777" w:rsidR="00516E02" w:rsidRPr="00E91619" w:rsidRDefault="000820A2" w:rsidP="00691138">
      <w:pPr>
        <w:rPr>
          <w:rFonts w:ascii="Georgia" w:hAnsi="Georgia"/>
        </w:rPr>
      </w:pPr>
      <w:r w:rsidRPr="00E91619">
        <w:rPr>
          <w:rFonts w:ascii="Georgia" w:hAnsi="Georgia"/>
        </w:rPr>
        <w:t xml:space="preserve">Andre tertial 2021 ved </w:t>
      </w:r>
      <w:proofErr w:type="spellStart"/>
      <w:r w:rsidRPr="00E91619">
        <w:rPr>
          <w:rFonts w:ascii="Georgia" w:hAnsi="Georgia"/>
        </w:rPr>
        <w:t>Helsam</w:t>
      </w:r>
      <w:proofErr w:type="spellEnd"/>
      <w:r w:rsidRPr="00E91619">
        <w:rPr>
          <w:rFonts w:ascii="Georgia" w:hAnsi="Georgia"/>
        </w:rPr>
        <w:t xml:space="preserve"> har i stor grad vært preget av pandemien og innføringen av nye økonomi- og lønnssystemer. </w:t>
      </w:r>
    </w:p>
    <w:p w14:paraId="3809E2F2" w14:textId="77777777" w:rsidR="00516E02" w:rsidRPr="00E91619" w:rsidRDefault="000820A2" w:rsidP="00691138">
      <w:pPr>
        <w:rPr>
          <w:rFonts w:ascii="Georgia" w:hAnsi="Georgia"/>
        </w:rPr>
      </w:pPr>
      <w:r w:rsidRPr="00E91619">
        <w:rPr>
          <w:rFonts w:ascii="Georgia" w:hAnsi="Georgia"/>
        </w:rPr>
        <w:t xml:space="preserve">I tillegg til den praktiske håndteringen av ulike tiltak knyttet til pandemien så er det særlig to momenter som har preget denne perioden. Det ene er knyttet til planlegging og gjennomføring av undervisningsaktiviteten. Usikkerheten knyttet til hva slags tiltaksregime som til enhver tid vil gjelde har medført en del ekstraarbeid for å sikre studentene best mulig undervisning, men på den andre siden også sørge for forutsigbare rammer for underviserne. Det andre hovedarbeidet har vært knyttet til vurderinger av aktivitetsnivå i forskningen. </w:t>
      </w:r>
      <w:r w:rsidR="00516E02" w:rsidRPr="00E91619">
        <w:rPr>
          <w:rFonts w:ascii="Georgia" w:hAnsi="Georgia"/>
        </w:rPr>
        <w:t>Ekstraarbeid med undervisningen og begrensninger knyttet til reiser og fysisk datainnsamling har begrenset de ansattes muligheter til å opprettholde høy forskningsaktivitet. Som en følge av dette har vi blant annet hatt en diskusjon knyttet til overførbarhet av driftsmidler satt av til forskningsaktivitet. Vi har lagt til grunn at det vil være symbolsk veldig viktig ovenfor den innsatsen som våre ansatte har ytt under pandemien at de gis muligheter til å ta igjen noe av den tapte forskningsaktiviteten etter hvert som begrensningene knyttet til pandemien reduseres.</w:t>
      </w:r>
    </w:p>
    <w:p w14:paraId="21E5C2F3" w14:textId="2D0483C0" w:rsidR="00691138" w:rsidRPr="00E91619" w:rsidRDefault="00516E02" w:rsidP="00691138">
      <w:pPr>
        <w:rPr>
          <w:rFonts w:ascii="Georgia" w:hAnsi="Georgia"/>
        </w:rPr>
      </w:pPr>
      <w:r w:rsidRPr="00E91619">
        <w:rPr>
          <w:rFonts w:ascii="Georgia" w:hAnsi="Georgia"/>
        </w:rPr>
        <w:t xml:space="preserve">Innføringen av nye økonomi- og lønnssystemer ved UiO har krevd betydelig ekstrainnsats særlig hos økonomene. Det overordnete inntrykket er at vi fortsatt er i en fase hvor vi bruker vesentlig mer tid på å holde driften i gang enn under de forrige systemene. De nye systemene innebærer vesentlige forbedringer på flere områder, </w:t>
      </w:r>
      <w:r w:rsidR="00E91619" w:rsidRPr="00E91619">
        <w:rPr>
          <w:rFonts w:ascii="Georgia" w:hAnsi="Georgia"/>
        </w:rPr>
        <w:t xml:space="preserve">kanskje særlig knyttet til BOA-økonomien, men erfaringen så langt er at enkelte andre løsninger er enten vesentlige mindre effektive og/eller ufullstendige. Vi vil særlig trekke fram at løsningene knyttet til timelønn og da særlig timelønn i undervisning fungerer dårlig, og som konsekvens er det et etterslep på effektueringen. I tillegg er det utfordringer med flyt og tilgangsstyring både inn mot timelønn og i innkjøp/fakturaløsningen. Vår forståelse er at det pågår et betydelig utviklingsarbeid på løsningene fortsatt. Vi har godt håp om at det er mulig å nå målsettingene knyttet til de nye systemene, men vi vil påpeke at det også i tiden framover vil kreve til dels betydelig merinnsats både lokalt og sentralt. </w:t>
      </w:r>
      <w:r w:rsidRPr="00E91619">
        <w:rPr>
          <w:rFonts w:ascii="Georgia" w:hAnsi="Georgia"/>
        </w:rPr>
        <w:t xml:space="preserve">  </w:t>
      </w:r>
    </w:p>
    <w:p w14:paraId="2D0F43AE" w14:textId="5C492D6E" w:rsidR="003A182F" w:rsidRPr="00E91619" w:rsidRDefault="006B5D1E" w:rsidP="00126FA9">
      <w:pPr>
        <w:rPr>
          <w:rFonts w:ascii="Georgia" w:hAnsi="Georgia"/>
          <w:sz w:val="20"/>
        </w:rPr>
      </w:pPr>
      <w:r w:rsidRPr="00E91619">
        <w:rPr>
          <w:rFonts w:ascii="Georgia" w:hAnsi="Georgia"/>
          <w:sz w:val="20"/>
          <w:highlight w:val="lightGray"/>
        </w:rPr>
        <w:t>[</w:t>
      </w:r>
      <w:r w:rsidR="002A716F" w:rsidRPr="00E91619">
        <w:rPr>
          <w:rFonts w:ascii="Georgia" w:hAnsi="Georgia"/>
          <w:sz w:val="20"/>
          <w:highlight w:val="lightGray"/>
        </w:rPr>
        <w:t xml:space="preserve">Ledelsesvurderingen skal gi en overordnet vurdering av enhetens virksomhet. Ledelsesvurderingen skal bygge på den øvrige rapporteringen, men vurderingen skal gi et mer strategisk perspektiv på enhetens samlede </w:t>
      </w:r>
      <w:r w:rsidR="003A182F" w:rsidRPr="00E91619">
        <w:rPr>
          <w:rFonts w:ascii="Georgia" w:hAnsi="Georgia"/>
          <w:sz w:val="20"/>
          <w:highlight w:val="lightGray"/>
        </w:rPr>
        <w:t xml:space="preserve">aktivitet og </w:t>
      </w:r>
      <w:r w:rsidR="00F458EB" w:rsidRPr="00E91619">
        <w:rPr>
          <w:rFonts w:ascii="Georgia" w:hAnsi="Georgia"/>
          <w:sz w:val="20"/>
          <w:highlight w:val="lightGray"/>
        </w:rPr>
        <w:t>økonomi.]</w:t>
      </w:r>
    </w:p>
    <w:p w14:paraId="3DA43211" w14:textId="009593A5" w:rsidR="00511005" w:rsidRDefault="00511005" w:rsidP="00511005">
      <w:pPr>
        <w:pStyle w:val="Heading3"/>
        <w:numPr>
          <w:ilvl w:val="0"/>
          <w:numId w:val="20"/>
        </w:numPr>
        <w:rPr>
          <w:rFonts w:ascii="Georgia" w:hAnsi="Georgia"/>
          <w:lang w:val="nb-NO"/>
        </w:rPr>
      </w:pPr>
      <w:proofErr w:type="spellStart"/>
      <w:r w:rsidRPr="00866FA5">
        <w:rPr>
          <w:rFonts w:ascii="Georgia" w:hAnsi="Georgia"/>
        </w:rPr>
        <w:t>Vurdering</w:t>
      </w:r>
      <w:proofErr w:type="spellEnd"/>
      <w:r w:rsidRPr="00866FA5">
        <w:rPr>
          <w:rFonts w:ascii="Georgia" w:hAnsi="Georgia"/>
        </w:rPr>
        <w:t xml:space="preserve">  </w:t>
      </w:r>
      <w:r>
        <w:rPr>
          <w:rFonts w:ascii="Georgia" w:hAnsi="Georgia"/>
          <w:lang w:val="nb-NO"/>
        </w:rPr>
        <w:t>av økonomisk utvikling</w:t>
      </w:r>
    </w:p>
    <w:p w14:paraId="3DCB7911" w14:textId="5A8BC143" w:rsidR="00691138" w:rsidRPr="00E91619" w:rsidRDefault="00691138" w:rsidP="00691138">
      <w:pPr>
        <w:rPr>
          <w:rFonts w:ascii="Georgia" w:hAnsi="Georgia"/>
        </w:rPr>
      </w:pPr>
      <w:r w:rsidRPr="00E91619">
        <w:rPr>
          <w:rFonts w:ascii="Georgia" w:hAnsi="Georgia"/>
        </w:rPr>
        <w:t xml:space="preserve">Som det framgår av vedlagte økonomirapport for T2 2021 så representerer overgangen til nye økonomisystemer den viktigste usikkerhetsfaktoren for instituttets økonomi ved utgangen av andre tertial. Vi har ikke grunnlag for å forvente at den økonomiske situasjonen er vesentlig forandret i løpet av </w:t>
      </w:r>
      <w:proofErr w:type="spellStart"/>
      <w:r w:rsidRPr="00E91619">
        <w:rPr>
          <w:rFonts w:ascii="Georgia" w:hAnsi="Georgia"/>
        </w:rPr>
        <w:t>tertialet</w:t>
      </w:r>
      <w:proofErr w:type="spellEnd"/>
      <w:r w:rsidRPr="00E91619">
        <w:rPr>
          <w:rFonts w:ascii="Georgia" w:hAnsi="Georgia"/>
        </w:rPr>
        <w:t xml:space="preserve">, men overgangen innebærer at vi har dårligere oversikt enn normalt. Det gjelder særlig tre elementer; nye verktøy og rutiner for prognosearbeidet, enkelte feilposteringer av lønn mellom bevilgning og basis og hvorvidt konverteringen av BOA-prosjektene påvirker nettobidraget. </w:t>
      </w:r>
    </w:p>
    <w:p w14:paraId="05824B7B" w14:textId="277D709C" w:rsidR="00691138" w:rsidRPr="00E91619" w:rsidRDefault="00691138" w:rsidP="00691138">
      <w:pPr>
        <w:rPr>
          <w:rFonts w:ascii="Georgia" w:hAnsi="Georgia"/>
        </w:rPr>
      </w:pPr>
      <w:r w:rsidRPr="00E91619">
        <w:rPr>
          <w:rFonts w:ascii="Georgia" w:hAnsi="Georgia"/>
        </w:rPr>
        <w:lastRenderedPageBreak/>
        <w:t xml:space="preserve">Den økonomiske situasjonen ved </w:t>
      </w:r>
      <w:proofErr w:type="spellStart"/>
      <w:r w:rsidRPr="00E91619">
        <w:rPr>
          <w:rFonts w:ascii="Georgia" w:hAnsi="Georgia"/>
        </w:rPr>
        <w:t>Helsam</w:t>
      </w:r>
      <w:proofErr w:type="spellEnd"/>
      <w:r w:rsidRPr="00E91619">
        <w:rPr>
          <w:rFonts w:ascii="Georgia" w:hAnsi="Georgia"/>
        </w:rPr>
        <w:t xml:space="preserve"> har vært krevende de siste årene, men vi forventer fortsatt en utvikling hvor det akkumulerte overforbruket i bevilgningsøkonomien gradvis reduseres og at det vil være mulig å oppnå økonomisk balanse i bevilgningsøkonomien i løpet av 2022. </w:t>
      </w:r>
      <w:r w:rsidR="000820A2" w:rsidRPr="00E91619">
        <w:rPr>
          <w:rFonts w:ascii="Georgia" w:hAnsi="Georgia"/>
        </w:rPr>
        <w:t xml:space="preserve">Samtidig med dette så har vi konstante utfordringer med å sikre tilstrekkelig undervisningskapasitet for flere av våre studieprogrammer, og vi har også fått klare tilbakemeldinger på at ressursene satt av til ledelse og støtte av våre seks fagavdelinger oppleves utilstrekkelig. Instituttet planlegger derfor en ny gjennomgang av den bemanningsplanen som er utarbeidet for nye vitenskapelige stillinger. Som rapportert tidligere så vil disse faktorene kunne påvirke og forskyve tidspunktet for balanse i bevilgningsøkonomien. </w:t>
      </w:r>
    </w:p>
    <w:p w14:paraId="5F21976E" w14:textId="77777777" w:rsidR="00BB060D" w:rsidRPr="00E91619" w:rsidRDefault="000D57C8" w:rsidP="00473BCD">
      <w:pPr>
        <w:spacing w:after="0"/>
        <w:rPr>
          <w:rFonts w:ascii="Georgia" w:hAnsi="Georgia"/>
          <w:sz w:val="20"/>
        </w:rPr>
      </w:pPr>
      <w:r w:rsidRPr="00E91619">
        <w:rPr>
          <w:rFonts w:ascii="Georgia" w:hAnsi="Georgia"/>
          <w:sz w:val="20"/>
          <w:highlight w:val="lightGray"/>
        </w:rPr>
        <w:t xml:space="preserve">[Gi en kort og overordnet vurdering av økonomisk status og utvikling. </w:t>
      </w:r>
      <w:r w:rsidR="00473BCD" w:rsidRPr="00E91619">
        <w:rPr>
          <w:rFonts w:ascii="Georgia" w:hAnsi="Georgia"/>
          <w:sz w:val="20"/>
          <w:highlight w:val="lightGray"/>
        </w:rPr>
        <w:t xml:space="preserve">Ledelsesvurderingene </w:t>
      </w:r>
      <w:r w:rsidR="00F23E1E" w:rsidRPr="00E91619">
        <w:rPr>
          <w:rFonts w:ascii="Georgia" w:hAnsi="Georgia"/>
          <w:sz w:val="20"/>
          <w:highlight w:val="lightGray"/>
        </w:rPr>
        <w:t>bør gi en vurdering av enhetenes handlingsrom og økonomiske risiko</w:t>
      </w:r>
      <w:r w:rsidR="00A44606" w:rsidRPr="00E91619">
        <w:rPr>
          <w:rFonts w:ascii="Georgia" w:hAnsi="Georgia"/>
          <w:sz w:val="20"/>
          <w:highlight w:val="lightGray"/>
        </w:rPr>
        <w:t>, samt</w:t>
      </w:r>
      <w:r w:rsidR="00F23E1E" w:rsidRPr="00E91619">
        <w:rPr>
          <w:rFonts w:ascii="Georgia" w:hAnsi="Georgia"/>
          <w:sz w:val="20"/>
          <w:highlight w:val="lightGray"/>
        </w:rPr>
        <w:t xml:space="preserve"> omtale forhold som vil være sentrale for enhetens økonomi fremover.</w:t>
      </w:r>
      <w:r w:rsidRPr="00E91619">
        <w:rPr>
          <w:rFonts w:ascii="Georgia" w:hAnsi="Georgia"/>
          <w:sz w:val="20"/>
          <w:highlight w:val="lightGray"/>
        </w:rPr>
        <w:t>]</w:t>
      </w:r>
    </w:p>
    <w:p w14:paraId="26BB4E53" w14:textId="77777777" w:rsidR="00B06FC9" w:rsidRPr="00AA2DE7" w:rsidRDefault="00B06FC9" w:rsidP="00AA2DE7">
      <w:pPr>
        <w:spacing w:after="0"/>
        <w:rPr>
          <w:rFonts w:ascii="Georgia" w:hAnsi="Georgia"/>
          <w:sz w:val="20"/>
        </w:rPr>
      </w:pPr>
    </w:p>
    <w:p w14:paraId="7AB88730" w14:textId="77777777" w:rsidR="00C005BA" w:rsidRDefault="00C005BA" w:rsidP="000477AF">
      <w:pPr>
        <w:ind w:left="360"/>
        <w:rPr>
          <w:rFonts w:ascii="Georgia" w:hAnsi="Georgia"/>
        </w:rPr>
      </w:pPr>
    </w:p>
    <w:p w14:paraId="14272FC1" w14:textId="77777777" w:rsidR="002F5EC1" w:rsidRDefault="002F5EC1" w:rsidP="000477AF">
      <w:pPr>
        <w:ind w:left="360"/>
        <w:rPr>
          <w:rFonts w:ascii="Georgia" w:hAnsi="Georgia"/>
        </w:rPr>
      </w:pPr>
    </w:p>
    <w:p w14:paraId="3834E66E" w14:textId="77777777" w:rsidR="00E91619" w:rsidRDefault="00540786" w:rsidP="00E91619">
      <w:pPr>
        <w:ind w:left="360"/>
        <w:rPr>
          <w:rFonts w:ascii="Georgia" w:hAnsi="Georgia"/>
        </w:rPr>
      </w:pPr>
      <w:r>
        <w:rPr>
          <w:rFonts w:ascii="Georgia" w:hAnsi="Georgia"/>
        </w:rPr>
        <w:t>D</w:t>
      </w:r>
      <w:r w:rsidR="009C5987">
        <w:rPr>
          <w:rFonts w:ascii="Georgia" w:hAnsi="Georgia"/>
        </w:rPr>
        <w:t>ato</w:t>
      </w:r>
      <w:r w:rsidR="00273E70">
        <w:rPr>
          <w:rFonts w:ascii="Georgia" w:hAnsi="Georgia"/>
        </w:rPr>
        <w:t>:</w:t>
      </w:r>
      <w:r w:rsidR="00E91619">
        <w:rPr>
          <w:rFonts w:ascii="Georgia" w:hAnsi="Georgia"/>
        </w:rPr>
        <w:t xml:space="preserve"> 17.9.21</w:t>
      </w:r>
    </w:p>
    <w:p w14:paraId="19467B75" w14:textId="77777777" w:rsidR="00E91619" w:rsidRDefault="00E91619" w:rsidP="00E91619">
      <w:pPr>
        <w:ind w:left="360"/>
        <w:rPr>
          <w:rFonts w:ascii="Georgia" w:hAnsi="Georgia"/>
        </w:rPr>
      </w:pPr>
    </w:p>
    <w:p w14:paraId="337E6966" w14:textId="088D0BD5" w:rsidR="00866FA5" w:rsidRPr="00866FA5" w:rsidRDefault="00E91619" w:rsidP="00E91619">
      <w:pPr>
        <w:ind w:left="360"/>
        <w:rPr>
          <w:rFonts w:ascii="Georgia" w:hAnsi="Georgia"/>
        </w:rPr>
      </w:pPr>
      <w:r>
        <w:rPr>
          <w:rFonts w:ascii="Georgia" w:hAnsi="Georgia"/>
        </w:rPr>
        <w:t>Terje P. Hagen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Knut Tore Stokke</w:t>
      </w:r>
      <w:r>
        <w:rPr>
          <w:rFonts w:ascii="Georgia" w:hAnsi="Georgia"/>
        </w:rPr>
        <w:br/>
        <w:t>instituttleder</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administrasjonssjef</w:t>
      </w:r>
      <w:r w:rsidR="00866FA5" w:rsidRPr="00866FA5">
        <w:rPr>
          <w:rFonts w:ascii="Georgia" w:hAnsi="Georgia"/>
        </w:rPr>
        <w:t xml:space="preserve"> </w:t>
      </w:r>
    </w:p>
    <w:sectPr w:rsidR="00866FA5" w:rsidRPr="00866FA5" w:rsidSect="006B5D1E">
      <w:headerReference w:type="default" r:id="rId8"/>
      <w:footerReference w:type="default" r:id="rId9"/>
      <w:headerReference w:type="first" r:id="rId10"/>
      <w:footerReference w:type="first" r:id="rId11"/>
      <w:pgSz w:w="11906" w:h="16838" w:code="9"/>
      <w:pgMar w:top="861" w:right="1134" w:bottom="1985" w:left="1134"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A17B0" w14:textId="77777777" w:rsidR="00323EBD" w:rsidRDefault="00323EBD" w:rsidP="006F2626">
      <w:pPr>
        <w:spacing w:after="0" w:line="240" w:lineRule="auto"/>
      </w:pPr>
      <w:r>
        <w:separator/>
      </w:r>
    </w:p>
  </w:endnote>
  <w:endnote w:type="continuationSeparator" w:id="0">
    <w:p w14:paraId="6E49E669" w14:textId="77777777" w:rsidR="00323EBD" w:rsidRDefault="00323EBD"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A6201" w14:textId="77777777" w:rsidR="00457355" w:rsidRPr="004416D1" w:rsidRDefault="00457355"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457355" w:rsidRPr="00296BD0" w14:paraId="14081E4B" w14:textId="77777777" w:rsidTr="005A45D4">
      <w:trPr>
        <w:trHeight w:hRule="exact" w:val="1219"/>
      </w:trPr>
      <w:tc>
        <w:tcPr>
          <w:tcW w:w="7229" w:type="dxa"/>
        </w:tcPr>
        <w:p w14:paraId="0C68300D" w14:textId="77777777" w:rsidR="00457355" w:rsidRPr="006B327A" w:rsidRDefault="00457355" w:rsidP="00173A2A">
          <w:pPr>
            <w:pStyle w:val="Georigia9Bunntekst"/>
            <w:rPr>
              <w:lang w:val="nb-NO" w:eastAsia="nb-NO"/>
            </w:rPr>
          </w:pPr>
        </w:p>
      </w:tc>
    </w:tr>
  </w:tbl>
  <w:p w14:paraId="167EE63C" w14:textId="77777777" w:rsidR="00457355" w:rsidRPr="00296BD0" w:rsidRDefault="00B5585F" w:rsidP="00442F10">
    <w:pPr>
      <w:pStyle w:val="Footer"/>
      <w:ind w:left="2552"/>
    </w:pPr>
    <w:r>
      <w:rPr>
        <w:noProof/>
        <w:lang w:eastAsia="nb-NO"/>
      </w:rPr>
      <w:drawing>
        <wp:anchor distT="0" distB="0" distL="114300" distR="114300" simplePos="0" relativeHeight="251656704" behindDoc="1" locked="0" layoutInCell="1" allowOverlap="1" wp14:anchorId="1E84CABF" wp14:editId="6762CF63">
          <wp:simplePos x="0" y="0"/>
          <wp:positionH relativeFrom="page">
            <wp:posOffset>824865</wp:posOffset>
          </wp:positionH>
          <wp:positionV relativeFrom="page">
            <wp:posOffset>9530080</wp:posOffset>
          </wp:positionV>
          <wp:extent cx="762000" cy="762000"/>
          <wp:effectExtent l="0" t="0" r="0" b="0"/>
          <wp:wrapNone/>
          <wp:docPr id="1" name="Picture 6" descr="Description: 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E4C2B" w14:textId="77777777" w:rsidR="00323EBD" w:rsidRDefault="00323EBD" w:rsidP="006F2626">
      <w:pPr>
        <w:spacing w:after="0" w:line="240" w:lineRule="auto"/>
      </w:pPr>
      <w:r>
        <w:separator/>
      </w:r>
    </w:p>
  </w:footnote>
  <w:footnote w:type="continuationSeparator" w:id="0">
    <w:p w14:paraId="42B7A471" w14:textId="77777777" w:rsidR="00323EBD" w:rsidRDefault="00323EBD"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B5DFE" w14:textId="77777777" w:rsidR="00457355" w:rsidRPr="00AC4272" w:rsidRDefault="00B5585F" w:rsidP="000E66F6">
    <w:pPr>
      <w:tabs>
        <w:tab w:val="right" w:pos="9639"/>
      </w:tabs>
      <w:rPr>
        <w:rFonts w:ascii="Georgia" w:hAnsi="Georgia"/>
        <w:b/>
      </w:rPr>
    </w:pPr>
    <w:r>
      <w:rPr>
        <w:noProof/>
        <w:lang w:eastAsia="nb-NO"/>
      </w:rPr>
      <w:drawing>
        <wp:anchor distT="0" distB="0" distL="114300" distR="114300" simplePos="0" relativeHeight="251655680" behindDoc="1" locked="1" layoutInCell="1" allowOverlap="1" wp14:anchorId="2F97CF30" wp14:editId="6DF4301D">
          <wp:simplePos x="0" y="0"/>
          <wp:positionH relativeFrom="page">
            <wp:posOffset>702945</wp:posOffset>
          </wp:positionH>
          <wp:positionV relativeFrom="page">
            <wp:posOffset>423545</wp:posOffset>
          </wp:positionV>
          <wp:extent cx="561975" cy="207645"/>
          <wp:effectExtent l="0" t="0" r="9525" b="1905"/>
          <wp:wrapNone/>
          <wp:docPr id="5" name="Picture 31" descr="Description: 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355">
      <w:rPr>
        <w:rFonts w:ascii="Georgia" w:hAnsi="Georgia"/>
      </w:rPr>
      <w:tab/>
    </w:r>
    <w:r w:rsidR="00457355" w:rsidRPr="00442F10">
      <w:rPr>
        <w:rFonts w:ascii="Georgia" w:hAnsi="Georgia"/>
        <w:b/>
      </w:rPr>
      <w:fldChar w:fldCharType="begin"/>
    </w:r>
    <w:r w:rsidR="00457355" w:rsidRPr="00442F10">
      <w:rPr>
        <w:rFonts w:ascii="Georgia" w:hAnsi="Georgia"/>
      </w:rPr>
      <w:instrText xml:space="preserve"> PAGE   \* MERGEFORMAT </w:instrText>
    </w:r>
    <w:r w:rsidR="00457355" w:rsidRPr="00442F10">
      <w:rPr>
        <w:rFonts w:ascii="Georgia" w:hAnsi="Georgia"/>
        <w:b/>
      </w:rPr>
      <w:fldChar w:fldCharType="separate"/>
    </w:r>
    <w:r w:rsidR="00FF3818">
      <w:rPr>
        <w:rFonts w:ascii="Georgia" w:hAnsi="Georgia"/>
        <w:noProof/>
      </w:rPr>
      <w:t>2</w:t>
    </w:r>
    <w:r w:rsidR="00457355"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64" w:type="dxa"/>
      <w:tblLook w:val="04A0" w:firstRow="1" w:lastRow="0" w:firstColumn="1" w:lastColumn="0" w:noHBand="0" w:noVBand="1"/>
    </w:tblPr>
    <w:tblGrid>
      <w:gridCol w:w="7599"/>
      <w:gridCol w:w="1075"/>
    </w:tblGrid>
    <w:tr w:rsidR="00457355" w:rsidRPr="00CB1F83" w14:paraId="5F1B77B4" w14:textId="77777777" w:rsidTr="00C70BC3">
      <w:tc>
        <w:tcPr>
          <w:tcW w:w="7791" w:type="dxa"/>
        </w:tcPr>
        <w:p w14:paraId="75F9BD2C" w14:textId="77777777" w:rsidR="00457355" w:rsidRPr="006B327A" w:rsidRDefault="00B5585F" w:rsidP="00A91E55">
          <w:pPr>
            <w:pStyle w:val="Topptekstlinje1"/>
            <w:ind w:right="640"/>
            <w:jc w:val="right"/>
            <w:rPr>
              <w:rFonts w:cs="Arial"/>
              <w:lang w:val="nb-NO"/>
            </w:rPr>
          </w:pPr>
          <w:r>
            <w:rPr>
              <w:rFonts w:cs="Arial"/>
              <w:noProof/>
              <w:lang w:val="nb-NO" w:eastAsia="nb-NO"/>
            </w:rPr>
            <w:drawing>
              <wp:anchor distT="0" distB="0" distL="114300" distR="114300" simplePos="0" relativeHeight="251659776" behindDoc="1" locked="1" layoutInCell="1" allowOverlap="1" wp14:anchorId="4BE6B3E8" wp14:editId="6C90B05B">
                <wp:simplePos x="0" y="0"/>
                <wp:positionH relativeFrom="page">
                  <wp:posOffset>-570230</wp:posOffset>
                </wp:positionH>
                <wp:positionV relativeFrom="page">
                  <wp:posOffset>13335</wp:posOffset>
                </wp:positionV>
                <wp:extent cx="561340" cy="182880"/>
                <wp:effectExtent l="0" t="0" r="0" b="7620"/>
                <wp:wrapNone/>
                <wp:docPr id="4" name="Picture 1" descr="Description: 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08DB4610" w14:textId="77777777" w:rsidR="00457355" w:rsidRPr="006B327A" w:rsidRDefault="00457355" w:rsidP="00C70BC3">
          <w:pPr>
            <w:pStyle w:val="Topptekstlinje1"/>
            <w:jc w:val="right"/>
            <w:rPr>
              <w:rFonts w:cs="Arial"/>
              <w:lang w:val="nb-NO"/>
            </w:rPr>
          </w:pPr>
        </w:p>
      </w:tc>
    </w:tr>
    <w:tr w:rsidR="00457355" w14:paraId="1E535EB8" w14:textId="77777777" w:rsidTr="005F6C42">
      <w:tc>
        <w:tcPr>
          <w:tcW w:w="8890" w:type="dxa"/>
          <w:gridSpan w:val="2"/>
        </w:tcPr>
        <w:p w14:paraId="3BCC0E74" w14:textId="77777777" w:rsidR="00457355" w:rsidRPr="006B327A" w:rsidRDefault="00457355" w:rsidP="00FB462F">
          <w:pPr>
            <w:pStyle w:val="Topptekstlinje2"/>
            <w:rPr>
              <w:rFonts w:cs="Arial"/>
              <w:lang w:val="nb-NO"/>
            </w:rPr>
          </w:pPr>
        </w:p>
      </w:tc>
    </w:tr>
  </w:tbl>
  <w:p w14:paraId="7F6585DE" w14:textId="77777777" w:rsidR="00457355" w:rsidRPr="00AA7420" w:rsidRDefault="00B5585F" w:rsidP="00442F10">
    <w:pPr>
      <w:pStyle w:val="Header"/>
      <w:ind w:left="964"/>
      <w:rPr>
        <w:rFonts w:ascii="Georgia" w:hAnsi="Georgia"/>
      </w:rPr>
    </w:pPr>
    <w:r>
      <w:rPr>
        <w:noProof/>
        <w:lang w:val="nb-NO" w:eastAsia="nb-NO"/>
      </w:rPr>
      <w:drawing>
        <wp:anchor distT="0" distB="0" distL="114300" distR="114300" simplePos="0" relativeHeight="251658752" behindDoc="1" locked="1" layoutInCell="1" allowOverlap="1" wp14:anchorId="05CA948A" wp14:editId="47B120D0">
          <wp:simplePos x="0" y="0"/>
          <wp:positionH relativeFrom="page">
            <wp:posOffset>805815</wp:posOffset>
          </wp:positionH>
          <wp:positionV relativeFrom="page">
            <wp:posOffset>4568190</wp:posOffset>
          </wp:positionV>
          <wp:extent cx="798830" cy="798195"/>
          <wp:effectExtent l="0" t="0" r="1270" b="1905"/>
          <wp:wrapNone/>
          <wp:docPr id="3" name="Picture 7" descr="Description: 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b-NO" w:eastAsia="nb-NO"/>
      </w:rPr>
      <w:drawing>
        <wp:anchor distT="0" distB="0" distL="114300" distR="114300" simplePos="0" relativeHeight="251657728" behindDoc="1" locked="1" layoutInCell="1" allowOverlap="1" wp14:anchorId="7144AB9E" wp14:editId="7278C75A">
          <wp:simplePos x="0" y="0"/>
          <wp:positionH relativeFrom="page">
            <wp:posOffset>805815</wp:posOffset>
          </wp:positionH>
          <wp:positionV relativeFrom="page">
            <wp:posOffset>3718560</wp:posOffset>
          </wp:positionV>
          <wp:extent cx="798830" cy="798195"/>
          <wp:effectExtent l="0" t="0" r="1270" b="1905"/>
          <wp:wrapNone/>
          <wp:docPr id="2" name="Picture 7" descr="Description: 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A739A"/>
    <w:multiLevelType w:val="hybridMultilevel"/>
    <w:tmpl w:val="3B64F15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CF5805"/>
    <w:multiLevelType w:val="hybridMultilevel"/>
    <w:tmpl w:val="10562D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522949"/>
    <w:multiLevelType w:val="hybridMultilevel"/>
    <w:tmpl w:val="0450D9D0"/>
    <w:lvl w:ilvl="0" w:tplc="66809D12">
      <w:start w:val="2"/>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7150A9D"/>
    <w:multiLevelType w:val="hybridMultilevel"/>
    <w:tmpl w:val="D3B8EDBC"/>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2AF543E5"/>
    <w:multiLevelType w:val="hybridMultilevel"/>
    <w:tmpl w:val="BFE411C2"/>
    <w:lvl w:ilvl="0" w:tplc="04140001">
      <w:start w:val="1"/>
      <w:numFmt w:val="bullet"/>
      <w:lvlText w:val=""/>
      <w:lvlJc w:val="left"/>
      <w:pPr>
        <w:ind w:left="1429" w:hanging="360"/>
      </w:pPr>
      <w:rPr>
        <w:rFonts w:ascii="Symbol" w:hAnsi="Symbol" w:hint="default"/>
      </w:rPr>
    </w:lvl>
    <w:lvl w:ilvl="1" w:tplc="04140003">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5" w15:restartNumberingAfterBreak="0">
    <w:nsid w:val="2BB62EA7"/>
    <w:multiLevelType w:val="hybridMultilevel"/>
    <w:tmpl w:val="CB88CA76"/>
    <w:lvl w:ilvl="0" w:tplc="0414000F">
      <w:start w:val="1"/>
      <w:numFmt w:val="decimal"/>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6" w15:restartNumberingAfterBreak="0">
    <w:nsid w:val="2CD40459"/>
    <w:multiLevelType w:val="hybridMultilevel"/>
    <w:tmpl w:val="2AEE30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2E3E8B"/>
    <w:multiLevelType w:val="hybridMultilevel"/>
    <w:tmpl w:val="3AA8CBF4"/>
    <w:lvl w:ilvl="0" w:tplc="F1BE8CF6">
      <w:start w:val="3"/>
      <w:numFmt w:val="bullet"/>
      <w:lvlText w:val="-"/>
      <w:lvlJc w:val="left"/>
      <w:pPr>
        <w:ind w:left="720" w:hanging="360"/>
      </w:pPr>
      <w:rPr>
        <w:rFonts w:ascii="Georgia" w:eastAsia="Calibri" w:hAnsi="Georgia" w:cs="Times New Roman" w:hint="default"/>
      </w:rPr>
    </w:lvl>
    <w:lvl w:ilvl="1" w:tplc="DF382C72">
      <w:numFmt w:val="bullet"/>
      <w:lvlText w:val=""/>
      <w:lvlJc w:val="left"/>
      <w:pPr>
        <w:ind w:left="1785" w:hanging="705"/>
      </w:pPr>
      <w:rPr>
        <w:rFonts w:ascii="Symbol" w:eastAsia="Calibri" w:hAnsi="Symbol" w:cs="Cambria"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355C50EE"/>
    <w:multiLevelType w:val="hybridMultilevel"/>
    <w:tmpl w:val="1F462A4C"/>
    <w:lvl w:ilvl="0" w:tplc="F1BE8CF6">
      <w:start w:val="3"/>
      <w:numFmt w:val="bullet"/>
      <w:lvlText w:val="-"/>
      <w:lvlJc w:val="left"/>
      <w:pPr>
        <w:ind w:left="720" w:hanging="360"/>
      </w:pPr>
      <w:rPr>
        <w:rFonts w:ascii="Georgia" w:eastAsia="Calibri" w:hAnsi="Georgi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36EF3D55"/>
    <w:multiLevelType w:val="hybridMultilevel"/>
    <w:tmpl w:val="5A40BFA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3A563D11"/>
    <w:multiLevelType w:val="hybridMultilevel"/>
    <w:tmpl w:val="F1AE43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EC41C34"/>
    <w:multiLevelType w:val="hybridMultilevel"/>
    <w:tmpl w:val="8034AA6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3FAF57E4"/>
    <w:multiLevelType w:val="hybridMultilevel"/>
    <w:tmpl w:val="3B94FB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45976464"/>
    <w:multiLevelType w:val="hybridMultilevel"/>
    <w:tmpl w:val="F36AE6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66002DA"/>
    <w:multiLevelType w:val="hybridMultilevel"/>
    <w:tmpl w:val="2718409C"/>
    <w:lvl w:ilvl="0" w:tplc="147402C4">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6834989"/>
    <w:multiLevelType w:val="hybridMultilevel"/>
    <w:tmpl w:val="BD364D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6E91D68"/>
    <w:multiLevelType w:val="hybridMultilevel"/>
    <w:tmpl w:val="CDC81512"/>
    <w:lvl w:ilvl="0" w:tplc="E7FAFF18">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AE323C7"/>
    <w:multiLevelType w:val="hybridMultilevel"/>
    <w:tmpl w:val="6D0031D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4D696CCC"/>
    <w:multiLevelType w:val="hybridMultilevel"/>
    <w:tmpl w:val="832EE53C"/>
    <w:lvl w:ilvl="0" w:tplc="EB1E7AFA">
      <w:start w:val="1"/>
      <w:numFmt w:val="decimal"/>
      <w:lvlText w:val="%1."/>
      <w:lvlJc w:val="left"/>
      <w:pPr>
        <w:ind w:left="775" w:hanging="360"/>
      </w:pPr>
      <w:rPr>
        <w:rFonts w:ascii="Georgia" w:eastAsia="Calibri" w:hAnsi="Georgia" w:cs="Times New Roman"/>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19" w15:restartNumberingAfterBreak="0">
    <w:nsid w:val="4F52429F"/>
    <w:multiLevelType w:val="hybridMultilevel"/>
    <w:tmpl w:val="F1FABCFA"/>
    <w:lvl w:ilvl="0" w:tplc="DFF44EB6">
      <w:start w:val="2"/>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EFD6B5A"/>
    <w:multiLevelType w:val="hybridMultilevel"/>
    <w:tmpl w:val="AB7AFF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0C065AF"/>
    <w:multiLevelType w:val="hybridMultilevel"/>
    <w:tmpl w:val="786A1C92"/>
    <w:lvl w:ilvl="0" w:tplc="9D506E5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2F51707"/>
    <w:multiLevelType w:val="hybridMultilevel"/>
    <w:tmpl w:val="4A262AB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642D6941"/>
    <w:multiLevelType w:val="hybridMultilevel"/>
    <w:tmpl w:val="7BBA1A04"/>
    <w:lvl w:ilvl="0" w:tplc="44F4B67A">
      <w:start w:val="1"/>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75B5E86"/>
    <w:multiLevelType w:val="hybridMultilevel"/>
    <w:tmpl w:val="EA3EDF0E"/>
    <w:lvl w:ilvl="0" w:tplc="8E2A6AF6">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7DD51AA"/>
    <w:multiLevelType w:val="hybridMultilevel"/>
    <w:tmpl w:val="358A5842"/>
    <w:lvl w:ilvl="0" w:tplc="04140001">
      <w:start w:val="1"/>
      <w:numFmt w:val="bullet"/>
      <w:lvlText w:val=""/>
      <w:lvlJc w:val="left"/>
      <w:pPr>
        <w:ind w:left="2520" w:hanging="360"/>
      </w:pPr>
      <w:rPr>
        <w:rFonts w:ascii="Symbol" w:hAnsi="Symbol" w:hint="default"/>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26" w15:restartNumberingAfterBreak="0">
    <w:nsid w:val="70276307"/>
    <w:multiLevelType w:val="hybridMultilevel"/>
    <w:tmpl w:val="1E006A5A"/>
    <w:lvl w:ilvl="0" w:tplc="3E14FBF8">
      <w:numFmt w:val="bullet"/>
      <w:lvlText w:val="-"/>
      <w:lvlJc w:val="left"/>
      <w:pPr>
        <w:ind w:left="1429" w:hanging="360"/>
      </w:pPr>
      <w:rPr>
        <w:rFonts w:ascii="Georgia" w:eastAsia="Calibri" w:hAnsi="Georgia" w:cs="Times New Roman"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7" w15:restartNumberingAfterBreak="0">
    <w:nsid w:val="72062427"/>
    <w:multiLevelType w:val="hybridMultilevel"/>
    <w:tmpl w:val="55FAF0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3">
      <w:start w:val="1"/>
      <w:numFmt w:val="bullet"/>
      <w:lvlText w:val="o"/>
      <w:lvlJc w:val="left"/>
      <w:pPr>
        <w:ind w:left="2160" w:hanging="360"/>
      </w:pPr>
      <w:rPr>
        <w:rFonts w:ascii="Courier New" w:hAnsi="Courier New" w:cs="Courier New"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F467D73"/>
    <w:multiLevelType w:val="hybridMultilevel"/>
    <w:tmpl w:val="D130B7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22"/>
  </w:num>
  <w:num w:numId="5">
    <w:abstractNumId w:val="11"/>
  </w:num>
  <w:num w:numId="6">
    <w:abstractNumId w:val="27"/>
  </w:num>
  <w:num w:numId="7">
    <w:abstractNumId w:val="4"/>
  </w:num>
  <w:num w:numId="8">
    <w:abstractNumId w:val="25"/>
  </w:num>
  <w:num w:numId="9">
    <w:abstractNumId w:val="5"/>
  </w:num>
  <w:num w:numId="10">
    <w:abstractNumId w:val="23"/>
  </w:num>
  <w:num w:numId="11">
    <w:abstractNumId w:val="10"/>
  </w:num>
  <w:num w:numId="12">
    <w:abstractNumId w:val="0"/>
  </w:num>
  <w:num w:numId="13">
    <w:abstractNumId w:val="28"/>
  </w:num>
  <w:num w:numId="14">
    <w:abstractNumId w:val="2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9"/>
  </w:num>
  <w:num w:numId="19">
    <w:abstractNumId w:val="2"/>
  </w:num>
  <w:num w:numId="20">
    <w:abstractNumId w:val="14"/>
  </w:num>
  <w:num w:numId="21">
    <w:abstractNumId w:val="13"/>
  </w:num>
  <w:num w:numId="22">
    <w:abstractNumId w:val="1"/>
  </w:num>
  <w:num w:numId="23">
    <w:abstractNumId w:val="19"/>
  </w:num>
  <w:num w:numId="24">
    <w:abstractNumId w:val="20"/>
  </w:num>
  <w:num w:numId="25">
    <w:abstractNumId w:val="8"/>
  </w:num>
  <w:num w:numId="26">
    <w:abstractNumId w:val="7"/>
  </w:num>
  <w:num w:numId="27">
    <w:abstractNumId w:val="15"/>
  </w:num>
  <w:num w:numId="28">
    <w:abstractNumId w:val="6"/>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nb-NO" w:vendorID="64" w:dllVersion="0" w:nlCheck="1" w:checkStyle="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0AF"/>
    <w:rsid w:val="00006D9D"/>
    <w:rsid w:val="00011CDB"/>
    <w:rsid w:val="0001511A"/>
    <w:rsid w:val="00025304"/>
    <w:rsid w:val="00031C23"/>
    <w:rsid w:val="00032347"/>
    <w:rsid w:val="00043F31"/>
    <w:rsid w:val="000477AF"/>
    <w:rsid w:val="00050EF9"/>
    <w:rsid w:val="00051671"/>
    <w:rsid w:val="000532F9"/>
    <w:rsid w:val="00056B96"/>
    <w:rsid w:val="000711C4"/>
    <w:rsid w:val="000820A2"/>
    <w:rsid w:val="000838D4"/>
    <w:rsid w:val="00096BA7"/>
    <w:rsid w:val="000A5C21"/>
    <w:rsid w:val="000C0466"/>
    <w:rsid w:val="000C44BA"/>
    <w:rsid w:val="000C5ED5"/>
    <w:rsid w:val="000D57C8"/>
    <w:rsid w:val="000D7EA4"/>
    <w:rsid w:val="000E0BB5"/>
    <w:rsid w:val="000E3010"/>
    <w:rsid w:val="000E66F6"/>
    <w:rsid w:val="001026E7"/>
    <w:rsid w:val="00115EB4"/>
    <w:rsid w:val="00121A68"/>
    <w:rsid w:val="00126347"/>
    <w:rsid w:val="00126FA9"/>
    <w:rsid w:val="00147EC9"/>
    <w:rsid w:val="001517DB"/>
    <w:rsid w:val="0015280F"/>
    <w:rsid w:val="001574CA"/>
    <w:rsid w:val="00162322"/>
    <w:rsid w:val="0016697A"/>
    <w:rsid w:val="00170244"/>
    <w:rsid w:val="00173A2A"/>
    <w:rsid w:val="00174BF1"/>
    <w:rsid w:val="00186BDF"/>
    <w:rsid w:val="001974C3"/>
    <w:rsid w:val="001A31A1"/>
    <w:rsid w:val="001A43FF"/>
    <w:rsid w:val="001A63F3"/>
    <w:rsid w:val="001A73B3"/>
    <w:rsid w:val="001B389C"/>
    <w:rsid w:val="001B453E"/>
    <w:rsid w:val="001B7A23"/>
    <w:rsid w:val="001C2FDD"/>
    <w:rsid w:val="001C3144"/>
    <w:rsid w:val="001C53D1"/>
    <w:rsid w:val="001C57F8"/>
    <w:rsid w:val="001E0EE7"/>
    <w:rsid w:val="001E1FD6"/>
    <w:rsid w:val="001E61E6"/>
    <w:rsid w:val="001E7159"/>
    <w:rsid w:val="001F22EB"/>
    <w:rsid w:val="001F2CDA"/>
    <w:rsid w:val="001F66C7"/>
    <w:rsid w:val="00201362"/>
    <w:rsid w:val="00202A26"/>
    <w:rsid w:val="00203485"/>
    <w:rsid w:val="00203DB2"/>
    <w:rsid w:val="00204F25"/>
    <w:rsid w:val="002059B7"/>
    <w:rsid w:val="0020706A"/>
    <w:rsid w:val="0023021E"/>
    <w:rsid w:val="002308E6"/>
    <w:rsid w:val="00233DD2"/>
    <w:rsid w:val="0023683F"/>
    <w:rsid w:val="00245B55"/>
    <w:rsid w:val="00245C77"/>
    <w:rsid w:val="002535E6"/>
    <w:rsid w:val="00261A25"/>
    <w:rsid w:val="00263581"/>
    <w:rsid w:val="0026510A"/>
    <w:rsid w:val="00273E70"/>
    <w:rsid w:val="00275FA2"/>
    <w:rsid w:val="002806AB"/>
    <w:rsid w:val="00284F0B"/>
    <w:rsid w:val="00291796"/>
    <w:rsid w:val="00296BD0"/>
    <w:rsid w:val="002A1871"/>
    <w:rsid w:val="002A4945"/>
    <w:rsid w:val="002A4EBC"/>
    <w:rsid w:val="002A664E"/>
    <w:rsid w:val="002A716F"/>
    <w:rsid w:val="002C0398"/>
    <w:rsid w:val="002C1BB8"/>
    <w:rsid w:val="002E52AC"/>
    <w:rsid w:val="002E6796"/>
    <w:rsid w:val="002E7203"/>
    <w:rsid w:val="002F4AE9"/>
    <w:rsid w:val="002F4F99"/>
    <w:rsid w:val="002F5EC1"/>
    <w:rsid w:val="00303988"/>
    <w:rsid w:val="003157B3"/>
    <w:rsid w:val="0031741E"/>
    <w:rsid w:val="003223B9"/>
    <w:rsid w:val="00323EBD"/>
    <w:rsid w:val="0032641E"/>
    <w:rsid w:val="00326DE7"/>
    <w:rsid w:val="00332A21"/>
    <w:rsid w:val="00340EA5"/>
    <w:rsid w:val="00353B0E"/>
    <w:rsid w:val="00367266"/>
    <w:rsid w:val="0037450D"/>
    <w:rsid w:val="003801BB"/>
    <w:rsid w:val="00381B02"/>
    <w:rsid w:val="0038399D"/>
    <w:rsid w:val="00385FD5"/>
    <w:rsid w:val="00386070"/>
    <w:rsid w:val="00397CD1"/>
    <w:rsid w:val="003A182F"/>
    <w:rsid w:val="003A7014"/>
    <w:rsid w:val="003A733F"/>
    <w:rsid w:val="003B044D"/>
    <w:rsid w:val="003B1FAA"/>
    <w:rsid w:val="003B4B8A"/>
    <w:rsid w:val="003E0447"/>
    <w:rsid w:val="003E7607"/>
    <w:rsid w:val="004008F0"/>
    <w:rsid w:val="00407A0A"/>
    <w:rsid w:val="00412561"/>
    <w:rsid w:val="004213D6"/>
    <w:rsid w:val="00423F9C"/>
    <w:rsid w:val="00432910"/>
    <w:rsid w:val="004416D1"/>
    <w:rsid w:val="00442F10"/>
    <w:rsid w:val="00457355"/>
    <w:rsid w:val="004609DD"/>
    <w:rsid w:val="00463A04"/>
    <w:rsid w:val="00467D86"/>
    <w:rsid w:val="00470255"/>
    <w:rsid w:val="00471DAC"/>
    <w:rsid w:val="00472B98"/>
    <w:rsid w:val="00473BCD"/>
    <w:rsid w:val="00475B9F"/>
    <w:rsid w:val="00483585"/>
    <w:rsid w:val="00483FE9"/>
    <w:rsid w:val="00485748"/>
    <w:rsid w:val="00485ABD"/>
    <w:rsid w:val="004A099D"/>
    <w:rsid w:val="004A1052"/>
    <w:rsid w:val="004A2EEB"/>
    <w:rsid w:val="004A7A89"/>
    <w:rsid w:val="004B6046"/>
    <w:rsid w:val="004B60B5"/>
    <w:rsid w:val="004C31B3"/>
    <w:rsid w:val="004D63A6"/>
    <w:rsid w:val="004E10D2"/>
    <w:rsid w:val="004E643D"/>
    <w:rsid w:val="004E69B4"/>
    <w:rsid w:val="004F27E3"/>
    <w:rsid w:val="004F44DB"/>
    <w:rsid w:val="00500CFF"/>
    <w:rsid w:val="0050348B"/>
    <w:rsid w:val="00503DE0"/>
    <w:rsid w:val="00503E91"/>
    <w:rsid w:val="00507BAE"/>
    <w:rsid w:val="00511005"/>
    <w:rsid w:val="0051239B"/>
    <w:rsid w:val="0051362D"/>
    <w:rsid w:val="00516E02"/>
    <w:rsid w:val="0053482F"/>
    <w:rsid w:val="00540786"/>
    <w:rsid w:val="00547411"/>
    <w:rsid w:val="005511AE"/>
    <w:rsid w:val="0055460F"/>
    <w:rsid w:val="00555487"/>
    <w:rsid w:val="00556ECF"/>
    <w:rsid w:val="00557DE7"/>
    <w:rsid w:val="005669BB"/>
    <w:rsid w:val="00571562"/>
    <w:rsid w:val="00574517"/>
    <w:rsid w:val="005747FB"/>
    <w:rsid w:val="005775EB"/>
    <w:rsid w:val="00582B29"/>
    <w:rsid w:val="00585988"/>
    <w:rsid w:val="005A45D4"/>
    <w:rsid w:val="005A5A81"/>
    <w:rsid w:val="005A6C9B"/>
    <w:rsid w:val="005C4458"/>
    <w:rsid w:val="005D28E7"/>
    <w:rsid w:val="005D541D"/>
    <w:rsid w:val="005D6649"/>
    <w:rsid w:val="005E0D18"/>
    <w:rsid w:val="005E1A80"/>
    <w:rsid w:val="005F137E"/>
    <w:rsid w:val="005F24A8"/>
    <w:rsid w:val="005F5FB5"/>
    <w:rsid w:val="005F6C42"/>
    <w:rsid w:val="00601F3F"/>
    <w:rsid w:val="00605067"/>
    <w:rsid w:val="00611B8F"/>
    <w:rsid w:val="006166B3"/>
    <w:rsid w:val="006171A8"/>
    <w:rsid w:val="00624A1D"/>
    <w:rsid w:val="00630C2C"/>
    <w:rsid w:val="00633DF4"/>
    <w:rsid w:val="00637134"/>
    <w:rsid w:val="00641C71"/>
    <w:rsid w:val="00646C8D"/>
    <w:rsid w:val="006513AB"/>
    <w:rsid w:val="006622B4"/>
    <w:rsid w:val="00675C6A"/>
    <w:rsid w:val="006852B3"/>
    <w:rsid w:val="00691138"/>
    <w:rsid w:val="00694823"/>
    <w:rsid w:val="0069792F"/>
    <w:rsid w:val="006B11C1"/>
    <w:rsid w:val="006B2A25"/>
    <w:rsid w:val="006B327A"/>
    <w:rsid w:val="006B5D1E"/>
    <w:rsid w:val="006C4552"/>
    <w:rsid w:val="006D3F95"/>
    <w:rsid w:val="006D547D"/>
    <w:rsid w:val="006F2626"/>
    <w:rsid w:val="006F5413"/>
    <w:rsid w:val="00707411"/>
    <w:rsid w:val="00712453"/>
    <w:rsid w:val="007165D3"/>
    <w:rsid w:val="0072108B"/>
    <w:rsid w:val="007227B2"/>
    <w:rsid w:val="00724680"/>
    <w:rsid w:val="007266B6"/>
    <w:rsid w:val="00731DFE"/>
    <w:rsid w:val="007322A0"/>
    <w:rsid w:val="00734CDC"/>
    <w:rsid w:val="00737E2C"/>
    <w:rsid w:val="007438B9"/>
    <w:rsid w:val="00751529"/>
    <w:rsid w:val="00751530"/>
    <w:rsid w:val="00762E07"/>
    <w:rsid w:val="0076588D"/>
    <w:rsid w:val="00782857"/>
    <w:rsid w:val="00783D0C"/>
    <w:rsid w:val="00783F20"/>
    <w:rsid w:val="0078618F"/>
    <w:rsid w:val="007A1956"/>
    <w:rsid w:val="007A2983"/>
    <w:rsid w:val="007A5E67"/>
    <w:rsid w:val="007B0C5F"/>
    <w:rsid w:val="007D3CB6"/>
    <w:rsid w:val="007E4DBD"/>
    <w:rsid w:val="007E5442"/>
    <w:rsid w:val="007E5DA9"/>
    <w:rsid w:val="007F00C8"/>
    <w:rsid w:val="007F0A9C"/>
    <w:rsid w:val="007F1A02"/>
    <w:rsid w:val="007F240E"/>
    <w:rsid w:val="007F243E"/>
    <w:rsid w:val="00823F1C"/>
    <w:rsid w:val="00824285"/>
    <w:rsid w:val="008326DC"/>
    <w:rsid w:val="00834245"/>
    <w:rsid w:val="0083731B"/>
    <w:rsid w:val="00851BF9"/>
    <w:rsid w:val="00856A20"/>
    <w:rsid w:val="00860EAF"/>
    <w:rsid w:val="00865EEC"/>
    <w:rsid w:val="00866FA5"/>
    <w:rsid w:val="00870E6A"/>
    <w:rsid w:val="008766DC"/>
    <w:rsid w:val="00883A2A"/>
    <w:rsid w:val="0089306A"/>
    <w:rsid w:val="0089618C"/>
    <w:rsid w:val="008A25EF"/>
    <w:rsid w:val="008A4649"/>
    <w:rsid w:val="008B4A2C"/>
    <w:rsid w:val="008C43B7"/>
    <w:rsid w:val="008D4F3B"/>
    <w:rsid w:val="008D547F"/>
    <w:rsid w:val="008E79BB"/>
    <w:rsid w:val="008F6165"/>
    <w:rsid w:val="00900188"/>
    <w:rsid w:val="00915F04"/>
    <w:rsid w:val="00921DBC"/>
    <w:rsid w:val="00931ACA"/>
    <w:rsid w:val="00932FA4"/>
    <w:rsid w:val="00944ABC"/>
    <w:rsid w:val="00944D78"/>
    <w:rsid w:val="009471ED"/>
    <w:rsid w:val="00950050"/>
    <w:rsid w:val="0095053A"/>
    <w:rsid w:val="00955CA4"/>
    <w:rsid w:val="0096155B"/>
    <w:rsid w:val="00963F1D"/>
    <w:rsid w:val="0097517F"/>
    <w:rsid w:val="00977741"/>
    <w:rsid w:val="00982A88"/>
    <w:rsid w:val="00985D9C"/>
    <w:rsid w:val="00993B61"/>
    <w:rsid w:val="009A2881"/>
    <w:rsid w:val="009A702C"/>
    <w:rsid w:val="009B0CC4"/>
    <w:rsid w:val="009C5987"/>
    <w:rsid w:val="009D4C81"/>
    <w:rsid w:val="009E7795"/>
    <w:rsid w:val="00A03F03"/>
    <w:rsid w:val="00A054C6"/>
    <w:rsid w:val="00A11496"/>
    <w:rsid w:val="00A16C5B"/>
    <w:rsid w:val="00A16DC7"/>
    <w:rsid w:val="00A2381F"/>
    <w:rsid w:val="00A40D47"/>
    <w:rsid w:val="00A44606"/>
    <w:rsid w:val="00A4466F"/>
    <w:rsid w:val="00A46423"/>
    <w:rsid w:val="00A50B20"/>
    <w:rsid w:val="00A56C5B"/>
    <w:rsid w:val="00A57655"/>
    <w:rsid w:val="00A62B82"/>
    <w:rsid w:val="00A6739A"/>
    <w:rsid w:val="00A7494C"/>
    <w:rsid w:val="00A810CF"/>
    <w:rsid w:val="00A83BEE"/>
    <w:rsid w:val="00A91E55"/>
    <w:rsid w:val="00A92BE6"/>
    <w:rsid w:val="00A93757"/>
    <w:rsid w:val="00A941EA"/>
    <w:rsid w:val="00AA2DE7"/>
    <w:rsid w:val="00AA4879"/>
    <w:rsid w:val="00AA5AF8"/>
    <w:rsid w:val="00AA7420"/>
    <w:rsid w:val="00AB237D"/>
    <w:rsid w:val="00AB27CF"/>
    <w:rsid w:val="00AB4890"/>
    <w:rsid w:val="00AB6BA3"/>
    <w:rsid w:val="00AC09B0"/>
    <w:rsid w:val="00AC4272"/>
    <w:rsid w:val="00AD1719"/>
    <w:rsid w:val="00AD6DDD"/>
    <w:rsid w:val="00AE46FF"/>
    <w:rsid w:val="00AE6604"/>
    <w:rsid w:val="00AF2964"/>
    <w:rsid w:val="00AF7F96"/>
    <w:rsid w:val="00B02D21"/>
    <w:rsid w:val="00B03978"/>
    <w:rsid w:val="00B06ED7"/>
    <w:rsid w:val="00B06FC9"/>
    <w:rsid w:val="00B13696"/>
    <w:rsid w:val="00B16D37"/>
    <w:rsid w:val="00B2218F"/>
    <w:rsid w:val="00B33B57"/>
    <w:rsid w:val="00B43027"/>
    <w:rsid w:val="00B45B57"/>
    <w:rsid w:val="00B511F9"/>
    <w:rsid w:val="00B52464"/>
    <w:rsid w:val="00B5585F"/>
    <w:rsid w:val="00B732D5"/>
    <w:rsid w:val="00B74C8D"/>
    <w:rsid w:val="00B809EE"/>
    <w:rsid w:val="00B83ED3"/>
    <w:rsid w:val="00B8713C"/>
    <w:rsid w:val="00B93ADD"/>
    <w:rsid w:val="00BB060D"/>
    <w:rsid w:val="00BB5CDD"/>
    <w:rsid w:val="00BC67B1"/>
    <w:rsid w:val="00BE2551"/>
    <w:rsid w:val="00BF604E"/>
    <w:rsid w:val="00C005BA"/>
    <w:rsid w:val="00C1524A"/>
    <w:rsid w:val="00C23CF2"/>
    <w:rsid w:val="00C23DA1"/>
    <w:rsid w:val="00C247D6"/>
    <w:rsid w:val="00C259CF"/>
    <w:rsid w:val="00C37D1F"/>
    <w:rsid w:val="00C63104"/>
    <w:rsid w:val="00C6549B"/>
    <w:rsid w:val="00C70BC3"/>
    <w:rsid w:val="00C76EFD"/>
    <w:rsid w:val="00C80F67"/>
    <w:rsid w:val="00C820B6"/>
    <w:rsid w:val="00C8384B"/>
    <w:rsid w:val="00C8434B"/>
    <w:rsid w:val="00C84A8F"/>
    <w:rsid w:val="00C931EE"/>
    <w:rsid w:val="00CA300E"/>
    <w:rsid w:val="00CB0094"/>
    <w:rsid w:val="00CC1A51"/>
    <w:rsid w:val="00CC30C5"/>
    <w:rsid w:val="00CD16CE"/>
    <w:rsid w:val="00CD188B"/>
    <w:rsid w:val="00CE3CC0"/>
    <w:rsid w:val="00CE709C"/>
    <w:rsid w:val="00CE7498"/>
    <w:rsid w:val="00CF4A25"/>
    <w:rsid w:val="00CF630B"/>
    <w:rsid w:val="00D16491"/>
    <w:rsid w:val="00D23ED4"/>
    <w:rsid w:val="00D336E8"/>
    <w:rsid w:val="00D5309A"/>
    <w:rsid w:val="00D600C5"/>
    <w:rsid w:val="00D60ECA"/>
    <w:rsid w:val="00D6207B"/>
    <w:rsid w:val="00D63D1C"/>
    <w:rsid w:val="00D66790"/>
    <w:rsid w:val="00D860E6"/>
    <w:rsid w:val="00DA04D8"/>
    <w:rsid w:val="00DA4395"/>
    <w:rsid w:val="00DA527E"/>
    <w:rsid w:val="00DA5DB3"/>
    <w:rsid w:val="00DA64DF"/>
    <w:rsid w:val="00DB0849"/>
    <w:rsid w:val="00DB26FB"/>
    <w:rsid w:val="00DB5AB2"/>
    <w:rsid w:val="00DB5B91"/>
    <w:rsid w:val="00DC1458"/>
    <w:rsid w:val="00DC6F17"/>
    <w:rsid w:val="00DD1C40"/>
    <w:rsid w:val="00DE0893"/>
    <w:rsid w:val="00DE181B"/>
    <w:rsid w:val="00DE293E"/>
    <w:rsid w:val="00DF097B"/>
    <w:rsid w:val="00E03DF1"/>
    <w:rsid w:val="00E210AF"/>
    <w:rsid w:val="00E215F9"/>
    <w:rsid w:val="00E64563"/>
    <w:rsid w:val="00E660A7"/>
    <w:rsid w:val="00E75E14"/>
    <w:rsid w:val="00E77FDC"/>
    <w:rsid w:val="00E8120C"/>
    <w:rsid w:val="00E86121"/>
    <w:rsid w:val="00E905AA"/>
    <w:rsid w:val="00E91619"/>
    <w:rsid w:val="00E9178D"/>
    <w:rsid w:val="00E9772B"/>
    <w:rsid w:val="00EA1493"/>
    <w:rsid w:val="00EA622E"/>
    <w:rsid w:val="00EA671A"/>
    <w:rsid w:val="00EC0169"/>
    <w:rsid w:val="00EC503D"/>
    <w:rsid w:val="00EC6980"/>
    <w:rsid w:val="00ED33D2"/>
    <w:rsid w:val="00EE0818"/>
    <w:rsid w:val="00EE57D8"/>
    <w:rsid w:val="00EE6F9C"/>
    <w:rsid w:val="00EF541D"/>
    <w:rsid w:val="00EF54F7"/>
    <w:rsid w:val="00F00100"/>
    <w:rsid w:val="00F04071"/>
    <w:rsid w:val="00F23E1E"/>
    <w:rsid w:val="00F26702"/>
    <w:rsid w:val="00F27883"/>
    <w:rsid w:val="00F35EC5"/>
    <w:rsid w:val="00F36B6B"/>
    <w:rsid w:val="00F45069"/>
    <w:rsid w:val="00F458EB"/>
    <w:rsid w:val="00F463E1"/>
    <w:rsid w:val="00F50A27"/>
    <w:rsid w:val="00F54A1E"/>
    <w:rsid w:val="00F57A01"/>
    <w:rsid w:val="00F6487E"/>
    <w:rsid w:val="00F65EFC"/>
    <w:rsid w:val="00F76A8D"/>
    <w:rsid w:val="00F8390D"/>
    <w:rsid w:val="00F96B48"/>
    <w:rsid w:val="00FA06C0"/>
    <w:rsid w:val="00FB462F"/>
    <w:rsid w:val="00FC10BB"/>
    <w:rsid w:val="00FC1276"/>
    <w:rsid w:val="00FD0F1C"/>
    <w:rsid w:val="00FD2016"/>
    <w:rsid w:val="00FD3D9D"/>
    <w:rsid w:val="00FD4641"/>
    <w:rsid w:val="00FD58D8"/>
    <w:rsid w:val="00FE4166"/>
    <w:rsid w:val="00FE5C4B"/>
    <w:rsid w:val="00FE672B"/>
    <w:rsid w:val="00FF381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211D24B1"/>
  <w15:docId w15:val="{89B27B48-2AD2-4BE5-83B7-16F7180F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qFormat/>
    <w:rsid w:val="00866FA5"/>
    <w:pPr>
      <w:keepNext/>
      <w:keepLines/>
      <w:spacing w:before="480" w:after="0"/>
      <w:outlineLvl w:val="0"/>
    </w:pPr>
    <w:rPr>
      <w:rFonts w:ascii="Cambria" w:eastAsia="Times New Roman" w:hAnsi="Cambria"/>
      <w:b/>
      <w:bCs/>
      <w:color w:val="365F91"/>
      <w:sz w:val="28"/>
      <w:szCs w:val="28"/>
      <w:lang w:val="x-none"/>
    </w:rPr>
  </w:style>
  <w:style w:type="paragraph" w:styleId="Heading3">
    <w:name w:val="heading 3"/>
    <w:basedOn w:val="Normal"/>
    <w:next w:val="Normal"/>
    <w:link w:val="Heading3Char"/>
    <w:uiPriority w:val="9"/>
    <w:unhideWhenUsed/>
    <w:qFormat/>
    <w:rsid w:val="00866FA5"/>
    <w:pPr>
      <w:keepNext/>
      <w:keepLines/>
      <w:spacing w:before="200" w:after="0"/>
      <w:outlineLvl w:val="2"/>
    </w:pPr>
    <w:rPr>
      <w:rFonts w:ascii="Cambria" w:eastAsia="Times New Roman"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rPr>
      <w:lang w:val="x-none"/>
    </w:r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b/>
      <w:sz w:val="32"/>
      <w:szCs w:val="32"/>
    </w:rPr>
  </w:style>
  <w:style w:type="paragraph" w:customStyle="1" w:styleId="Topptekstlinje2">
    <w:name w:val="Topptekst_linje2"/>
    <w:basedOn w:val="Header"/>
    <w:link w:val="Topptekstlinje2Char"/>
    <w:qFormat/>
    <w:rsid w:val="00B43027"/>
    <w:rPr>
      <w:rFonts w:ascii="Georgia" w:hAnsi="Georgia"/>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lang w:val="x-none"/>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lang w:val="x-none"/>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val="x-none" w:eastAsia="x-none"/>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customStyle="1" w:styleId="Heading1Char">
    <w:name w:val="Heading 1 Char"/>
    <w:link w:val="Heading1"/>
    <w:uiPriority w:val="9"/>
    <w:rsid w:val="00866FA5"/>
    <w:rPr>
      <w:rFonts w:ascii="Cambria" w:eastAsia="Times New Roman" w:hAnsi="Cambria"/>
      <w:b/>
      <w:bCs/>
      <w:color w:val="365F91"/>
      <w:sz w:val="28"/>
      <w:szCs w:val="28"/>
      <w:lang w:eastAsia="en-US"/>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Heading3Char">
    <w:name w:val="Heading 3 Char"/>
    <w:link w:val="Heading3"/>
    <w:uiPriority w:val="9"/>
    <w:rsid w:val="00866FA5"/>
    <w:rPr>
      <w:rFonts w:ascii="Cambria" w:eastAsia="Times New Roman" w:hAnsi="Cambria"/>
      <w:b/>
      <w:bCs/>
      <w:color w:val="4F81BD"/>
      <w:sz w:val="22"/>
      <w:szCs w:val="22"/>
      <w:lang w:eastAsia="en-US"/>
    </w:rPr>
  </w:style>
  <w:style w:type="paragraph" w:styleId="PlainText">
    <w:name w:val="Plain Text"/>
    <w:basedOn w:val="Normal"/>
    <w:link w:val="PlainTextChar"/>
    <w:uiPriority w:val="99"/>
    <w:semiHidden/>
    <w:unhideWhenUsed/>
    <w:rsid w:val="0015280F"/>
    <w:pPr>
      <w:spacing w:after="0" w:line="240" w:lineRule="auto"/>
    </w:pPr>
    <w:rPr>
      <w:rFonts w:eastAsia="SimSun"/>
      <w:szCs w:val="21"/>
      <w:lang w:eastAsia="zh-CN"/>
    </w:rPr>
  </w:style>
  <w:style w:type="character" w:customStyle="1" w:styleId="PlainTextChar">
    <w:name w:val="Plain Text Char"/>
    <w:link w:val="PlainText"/>
    <w:uiPriority w:val="99"/>
    <w:semiHidden/>
    <w:rsid w:val="0015280F"/>
    <w:rPr>
      <w:rFonts w:eastAsia="SimSun"/>
      <w:sz w:val="22"/>
      <w:szCs w:val="21"/>
    </w:rPr>
  </w:style>
  <w:style w:type="character" w:styleId="CommentReference">
    <w:name w:val="annotation reference"/>
    <w:uiPriority w:val="99"/>
    <w:semiHidden/>
    <w:unhideWhenUsed/>
    <w:rsid w:val="00463A04"/>
    <w:rPr>
      <w:sz w:val="16"/>
      <w:szCs w:val="16"/>
    </w:rPr>
  </w:style>
  <w:style w:type="paragraph" w:styleId="CommentText">
    <w:name w:val="annotation text"/>
    <w:basedOn w:val="Normal"/>
    <w:link w:val="CommentTextChar"/>
    <w:uiPriority w:val="99"/>
    <w:semiHidden/>
    <w:unhideWhenUsed/>
    <w:rsid w:val="00463A04"/>
    <w:pPr>
      <w:spacing w:line="240" w:lineRule="auto"/>
    </w:pPr>
    <w:rPr>
      <w:sz w:val="20"/>
      <w:szCs w:val="20"/>
    </w:rPr>
  </w:style>
  <w:style w:type="character" w:customStyle="1" w:styleId="CommentTextChar">
    <w:name w:val="Comment Text Char"/>
    <w:link w:val="CommentText"/>
    <w:uiPriority w:val="99"/>
    <w:semiHidden/>
    <w:rsid w:val="00463A04"/>
    <w:rPr>
      <w:lang w:eastAsia="en-US"/>
    </w:rPr>
  </w:style>
  <w:style w:type="paragraph" w:styleId="CommentSubject">
    <w:name w:val="annotation subject"/>
    <w:basedOn w:val="CommentText"/>
    <w:next w:val="CommentText"/>
    <w:link w:val="CommentSubjectChar"/>
    <w:uiPriority w:val="99"/>
    <w:semiHidden/>
    <w:unhideWhenUsed/>
    <w:rsid w:val="00463A04"/>
    <w:pPr>
      <w:spacing w:line="276" w:lineRule="auto"/>
    </w:pPr>
    <w:rPr>
      <w:b/>
      <w:bCs/>
    </w:rPr>
  </w:style>
  <w:style w:type="character" w:customStyle="1" w:styleId="CommentSubjectChar">
    <w:name w:val="Comment Subject Char"/>
    <w:link w:val="CommentSubject"/>
    <w:uiPriority w:val="99"/>
    <w:semiHidden/>
    <w:rsid w:val="00463A04"/>
    <w:rPr>
      <w:b/>
      <w:bCs/>
      <w:lang w:eastAsia="en-US"/>
    </w:rPr>
  </w:style>
  <w:style w:type="paragraph" w:styleId="FootnoteText">
    <w:name w:val="footnote text"/>
    <w:basedOn w:val="Normal"/>
    <w:link w:val="FootnoteTextChar"/>
    <w:uiPriority w:val="99"/>
    <w:semiHidden/>
    <w:unhideWhenUsed/>
    <w:rsid w:val="00F04071"/>
    <w:rPr>
      <w:sz w:val="20"/>
      <w:szCs w:val="20"/>
    </w:rPr>
  </w:style>
  <w:style w:type="character" w:customStyle="1" w:styleId="FootnoteTextChar">
    <w:name w:val="Footnote Text Char"/>
    <w:link w:val="FootnoteText"/>
    <w:uiPriority w:val="99"/>
    <w:semiHidden/>
    <w:rsid w:val="00F04071"/>
    <w:rPr>
      <w:lang w:eastAsia="en-US"/>
    </w:rPr>
  </w:style>
  <w:style w:type="character" w:styleId="FootnoteReference">
    <w:name w:val="footnote reference"/>
    <w:uiPriority w:val="99"/>
    <w:semiHidden/>
    <w:unhideWhenUsed/>
    <w:rsid w:val="00F04071"/>
    <w:rPr>
      <w:vertAlign w:val="superscript"/>
    </w:rPr>
  </w:style>
  <w:style w:type="character" w:styleId="Hyperlink">
    <w:name w:val="Hyperlink"/>
    <w:rsid w:val="00AA5AF8"/>
    <w:rPr>
      <w:color w:val="0000FF"/>
      <w:u w:val="single"/>
    </w:rPr>
  </w:style>
  <w:style w:type="paragraph" w:styleId="ListParagraph">
    <w:name w:val="List Paragraph"/>
    <w:basedOn w:val="Normal"/>
    <w:uiPriority w:val="34"/>
    <w:semiHidden/>
    <w:qFormat/>
    <w:rsid w:val="00B06FC9"/>
    <w:pPr>
      <w:ind w:left="720"/>
      <w:contextualSpacing/>
    </w:pPr>
  </w:style>
  <w:style w:type="paragraph" w:customStyle="1" w:styleId="Default">
    <w:name w:val="Default"/>
    <w:rsid w:val="007F00C8"/>
    <w:pPr>
      <w:autoSpaceDE w:val="0"/>
      <w:autoSpaceDN w:val="0"/>
      <w:adjustRightInd w:val="0"/>
    </w:pPr>
    <w:rPr>
      <w:rFonts w:eastAsiaTheme="minorEastAsi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8614">
      <w:bodyDiv w:val="1"/>
      <w:marLeft w:val="0"/>
      <w:marRight w:val="0"/>
      <w:marTop w:val="0"/>
      <w:marBottom w:val="0"/>
      <w:divBdr>
        <w:top w:val="none" w:sz="0" w:space="0" w:color="auto"/>
        <w:left w:val="none" w:sz="0" w:space="0" w:color="auto"/>
        <w:bottom w:val="none" w:sz="0" w:space="0" w:color="auto"/>
        <w:right w:val="none" w:sz="0" w:space="0" w:color="auto"/>
      </w:divBdr>
    </w:div>
    <w:div w:id="697005876">
      <w:bodyDiv w:val="1"/>
      <w:marLeft w:val="0"/>
      <w:marRight w:val="0"/>
      <w:marTop w:val="0"/>
      <w:marBottom w:val="0"/>
      <w:divBdr>
        <w:top w:val="none" w:sz="0" w:space="0" w:color="auto"/>
        <w:left w:val="none" w:sz="0" w:space="0" w:color="auto"/>
        <w:bottom w:val="none" w:sz="0" w:space="0" w:color="auto"/>
        <w:right w:val="none" w:sz="0" w:space="0" w:color="auto"/>
      </w:divBdr>
    </w:div>
    <w:div w:id="760611708">
      <w:bodyDiv w:val="1"/>
      <w:marLeft w:val="0"/>
      <w:marRight w:val="0"/>
      <w:marTop w:val="0"/>
      <w:marBottom w:val="0"/>
      <w:divBdr>
        <w:top w:val="none" w:sz="0" w:space="0" w:color="auto"/>
        <w:left w:val="none" w:sz="0" w:space="0" w:color="auto"/>
        <w:bottom w:val="none" w:sz="0" w:space="0" w:color="auto"/>
        <w:right w:val="none" w:sz="0" w:space="0" w:color="auto"/>
      </w:divBdr>
    </w:div>
    <w:div w:id="763460804">
      <w:bodyDiv w:val="1"/>
      <w:marLeft w:val="0"/>
      <w:marRight w:val="0"/>
      <w:marTop w:val="0"/>
      <w:marBottom w:val="0"/>
      <w:divBdr>
        <w:top w:val="none" w:sz="0" w:space="0" w:color="auto"/>
        <w:left w:val="none" w:sz="0" w:space="0" w:color="auto"/>
        <w:bottom w:val="none" w:sz="0" w:space="0" w:color="auto"/>
        <w:right w:val="none" w:sz="0" w:space="0" w:color="auto"/>
      </w:divBdr>
    </w:div>
    <w:div w:id="894052559">
      <w:bodyDiv w:val="1"/>
      <w:marLeft w:val="0"/>
      <w:marRight w:val="0"/>
      <w:marTop w:val="0"/>
      <w:marBottom w:val="0"/>
      <w:divBdr>
        <w:top w:val="none" w:sz="0" w:space="0" w:color="auto"/>
        <w:left w:val="none" w:sz="0" w:space="0" w:color="auto"/>
        <w:bottom w:val="none" w:sz="0" w:space="0" w:color="auto"/>
        <w:right w:val="none" w:sz="0" w:space="0" w:color="auto"/>
      </w:divBdr>
    </w:div>
    <w:div w:id="1254707122">
      <w:bodyDiv w:val="1"/>
      <w:marLeft w:val="0"/>
      <w:marRight w:val="0"/>
      <w:marTop w:val="0"/>
      <w:marBottom w:val="0"/>
      <w:divBdr>
        <w:top w:val="none" w:sz="0" w:space="0" w:color="auto"/>
        <w:left w:val="none" w:sz="0" w:space="0" w:color="auto"/>
        <w:bottom w:val="none" w:sz="0" w:space="0" w:color="auto"/>
        <w:right w:val="none" w:sz="0" w:space="0" w:color="auto"/>
      </w:divBdr>
    </w:div>
    <w:div w:id="1297762143">
      <w:bodyDiv w:val="1"/>
      <w:marLeft w:val="0"/>
      <w:marRight w:val="0"/>
      <w:marTop w:val="0"/>
      <w:marBottom w:val="0"/>
      <w:divBdr>
        <w:top w:val="none" w:sz="0" w:space="0" w:color="auto"/>
        <w:left w:val="none" w:sz="0" w:space="0" w:color="auto"/>
        <w:bottom w:val="none" w:sz="0" w:space="0" w:color="auto"/>
        <w:right w:val="none" w:sz="0" w:space="0" w:color="auto"/>
      </w:divBdr>
    </w:div>
    <w:div w:id="1434671552">
      <w:bodyDiv w:val="1"/>
      <w:marLeft w:val="0"/>
      <w:marRight w:val="0"/>
      <w:marTop w:val="0"/>
      <w:marBottom w:val="0"/>
      <w:divBdr>
        <w:top w:val="none" w:sz="0" w:space="0" w:color="auto"/>
        <w:left w:val="none" w:sz="0" w:space="0" w:color="auto"/>
        <w:bottom w:val="none" w:sz="0" w:space="0" w:color="auto"/>
        <w:right w:val="none" w:sz="0" w:space="0" w:color="auto"/>
      </w:divBdr>
    </w:div>
    <w:div w:id="1465926224">
      <w:bodyDiv w:val="1"/>
      <w:marLeft w:val="0"/>
      <w:marRight w:val="0"/>
      <w:marTop w:val="0"/>
      <w:marBottom w:val="0"/>
      <w:divBdr>
        <w:top w:val="none" w:sz="0" w:space="0" w:color="auto"/>
        <w:left w:val="none" w:sz="0" w:space="0" w:color="auto"/>
        <w:bottom w:val="none" w:sz="0" w:space="0" w:color="auto"/>
        <w:right w:val="none" w:sz="0" w:space="0" w:color="auto"/>
      </w:divBdr>
    </w:div>
    <w:div w:id="1605307854">
      <w:bodyDiv w:val="1"/>
      <w:marLeft w:val="0"/>
      <w:marRight w:val="0"/>
      <w:marTop w:val="0"/>
      <w:marBottom w:val="0"/>
      <w:divBdr>
        <w:top w:val="none" w:sz="0" w:space="0" w:color="auto"/>
        <w:left w:val="none" w:sz="0" w:space="0" w:color="auto"/>
        <w:bottom w:val="none" w:sz="0" w:space="0" w:color="auto"/>
        <w:right w:val="none" w:sz="0" w:space="0" w:color="auto"/>
      </w:divBdr>
    </w:div>
    <w:div w:id="1703435006">
      <w:bodyDiv w:val="1"/>
      <w:marLeft w:val="0"/>
      <w:marRight w:val="0"/>
      <w:marTop w:val="0"/>
      <w:marBottom w:val="0"/>
      <w:divBdr>
        <w:top w:val="none" w:sz="0" w:space="0" w:color="auto"/>
        <w:left w:val="none" w:sz="0" w:space="0" w:color="auto"/>
        <w:bottom w:val="none" w:sz="0" w:space="0" w:color="auto"/>
        <w:right w:val="none" w:sz="0" w:space="0" w:color="auto"/>
      </w:divBdr>
    </w:div>
    <w:div w:id="1721711374">
      <w:bodyDiv w:val="1"/>
      <w:marLeft w:val="0"/>
      <w:marRight w:val="0"/>
      <w:marTop w:val="0"/>
      <w:marBottom w:val="0"/>
      <w:divBdr>
        <w:top w:val="none" w:sz="0" w:space="0" w:color="auto"/>
        <w:left w:val="none" w:sz="0" w:space="0" w:color="auto"/>
        <w:bottom w:val="none" w:sz="0" w:space="0" w:color="auto"/>
        <w:right w:val="none" w:sz="0" w:space="0" w:color="auto"/>
      </w:divBdr>
    </w:div>
    <w:div w:id="1810707963">
      <w:bodyDiv w:val="1"/>
      <w:marLeft w:val="0"/>
      <w:marRight w:val="0"/>
      <w:marTop w:val="0"/>
      <w:marBottom w:val="0"/>
      <w:divBdr>
        <w:top w:val="none" w:sz="0" w:space="0" w:color="auto"/>
        <w:left w:val="none" w:sz="0" w:space="0" w:color="auto"/>
        <w:bottom w:val="none" w:sz="0" w:space="0" w:color="auto"/>
        <w:right w:val="none" w:sz="0" w:space="0" w:color="auto"/>
      </w:divBdr>
    </w:div>
    <w:div w:id="1856193423">
      <w:bodyDiv w:val="1"/>
      <w:marLeft w:val="0"/>
      <w:marRight w:val="0"/>
      <w:marTop w:val="0"/>
      <w:marBottom w:val="0"/>
      <w:divBdr>
        <w:top w:val="none" w:sz="0" w:space="0" w:color="auto"/>
        <w:left w:val="none" w:sz="0" w:space="0" w:color="auto"/>
        <w:bottom w:val="none" w:sz="0" w:space="0" w:color="auto"/>
        <w:right w:val="none" w:sz="0" w:space="0" w:color="auto"/>
      </w:divBdr>
    </w:div>
    <w:div w:id="2080210027">
      <w:bodyDiv w:val="1"/>
      <w:marLeft w:val="0"/>
      <w:marRight w:val="0"/>
      <w:marTop w:val="0"/>
      <w:marBottom w:val="0"/>
      <w:divBdr>
        <w:top w:val="none" w:sz="0" w:space="0" w:color="auto"/>
        <w:left w:val="none" w:sz="0" w:space="0" w:color="auto"/>
        <w:bottom w:val="none" w:sz="0" w:space="0" w:color="auto"/>
        <w:right w:val="none" w:sz="0" w:space="0" w:color="auto"/>
      </w:divBdr>
    </w:div>
    <w:div w:id="21083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07164-FE9D-45CA-ACC4-EA21D1F5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660</Words>
  <Characters>3766</Characters>
  <Application>Microsoft Office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marilo</dc:creator>
  <cp:lastModifiedBy>Knut Tore Stokke</cp:lastModifiedBy>
  <cp:revision>3</cp:revision>
  <cp:lastPrinted>2016-04-18T10:54:00Z</cp:lastPrinted>
  <dcterms:created xsi:type="dcterms:W3CDTF">2021-09-02T10:14:00Z</dcterms:created>
  <dcterms:modified xsi:type="dcterms:W3CDTF">2021-09-09T10:59:00Z</dcterms:modified>
</cp:coreProperties>
</file>