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1C" w:rsidRDefault="007F07E2">
      <w:r>
        <w:t>11/5/2022</w:t>
      </w:r>
    </w:p>
    <w:p w:rsidR="007F07E2" w:rsidRDefault="007F07E2"/>
    <w:p w:rsidR="007F07E2" w:rsidRDefault="007F07E2"/>
    <w:p w:rsidR="007F07E2" w:rsidRDefault="007F07E2" w:rsidP="007F07E2">
      <w:pPr>
        <w:pStyle w:val="Heading1"/>
      </w:pPr>
      <w:r>
        <w:t>Organisatorisk plassering av Mastergrad i folkehelse og epidemiologi</w:t>
      </w:r>
    </w:p>
    <w:p w:rsidR="00630A3F" w:rsidRDefault="007F07E2" w:rsidP="00067E87">
      <w:r>
        <w:t xml:space="preserve">Helsam antar at Mastergrad i folkehelse og epidemiologi blir lansert fra høstsemesteret 2023 med opptak av 40 studenter per år. </w:t>
      </w:r>
      <w:r w:rsidR="00067E87">
        <w:t xml:space="preserve">Et viktig premiss </w:t>
      </w:r>
      <w:r w:rsidR="00630A3F">
        <w:t>for etableringen har vært at</w:t>
      </w:r>
      <w:r w:rsidR="00067E87">
        <w:t xml:space="preserve"> </w:t>
      </w:r>
      <w:r>
        <w:t xml:space="preserve">ansvaret for </w:t>
      </w:r>
      <w:r w:rsidR="00067E87">
        <w:t xml:space="preserve">det nye masterprogrammet skal ligge ved </w:t>
      </w:r>
      <w:r>
        <w:t>Avdeling for sykepleievitenskap. D</w:t>
      </w:r>
      <w:r w:rsidR="00067E87">
        <w:t xml:space="preserve">et samme skal ansvaret for spesialiseringen i folkehelse. </w:t>
      </w:r>
    </w:p>
    <w:p w:rsidR="00FA7629" w:rsidRDefault="00067E87" w:rsidP="00FA7629">
      <w:r>
        <w:t xml:space="preserve">Plasseringen av nye stillinger i epidemiologi og ansvar for spesialiseringen </w:t>
      </w:r>
      <w:r w:rsidR="007F07E2">
        <w:t>i epidemiologi er ikke avklart</w:t>
      </w:r>
      <w:r>
        <w:t xml:space="preserve">. </w:t>
      </w:r>
      <w:bookmarkStart w:id="0" w:name="_GoBack"/>
      <w:bookmarkEnd w:id="0"/>
      <w:r w:rsidR="007F07E2">
        <w:t>Instituttledelsen vil gjerne ha synspunkter på de følgene alternativene:</w:t>
      </w:r>
    </w:p>
    <w:p w:rsidR="007F07E2" w:rsidRDefault="007F07E2" w:rsidP="00FA7629">
      <w:pPr>
        <w:pStyle w:val="Heading2"/>
        <w:numPr>
          <w:ilvl w:val="0"/>
          <w:numId w:val="5"/>
        </w:numPr>
      </w:pPr>
      <w:r>
        <w:t>Hele mastergraden legges til Avdeling for sykepleievitenskap</w:t>
      </w:r>
    </w:p>
    <w:p w:rsidR="007F07E2" w:rsidRDefault="007F07E2" w:rsidP="00067E87">
      <w:r>
        <w:t>Ved dette alternativet vil både ansvaret for selve programmet og de to spesialiseringene ligge ved samme avdeling. Avdeling for sykepleievitenskap bytter navn til Avdeling for folkehelse(vitenskap). De to nye stillingene i epidemiologi som lyses ut i forbindelse med programmet</w:t>
      </w:r>
      <w:r w:rsidR="00630A3F">
        <w:t>,</w:t>
      </w:r>
      <w:r>
        <w:t xml:space="preserve"> legges til avdelingen. </w:t>
      </w:r>
    </w:p>
    <w:p w:rsidR="007F07E2" w:rsidRDefault="007F07E2" w:rsidP="00067E87">
      <w:r>
        <w:t xml:space="preserve">Styrken ved </w:t>
      </w:r>
      <w:r w:rsidR="00FA7629">
        <w:t xml:space="preserve">en slik løsning er at det blir enkelt å koordinere programmet og at det utvikles en </w:t>
      </w:r>
      <w:proofErr w:type="spellStart"/>
      <w:r w:rsidR="00FA7629">
        <w:t>multidisiplinær</w:t>
      </w:r>
      <w:proofErr w:type="spellEnd"/>
      <w:r w:rsidR="00FA7629">
        <w:t xml:space="preserve"> folkehelseavdeling. Øvrige avdelinger endres ikke.</w:t>
      </w:r>
    </w:p>
    <w:p w:rsidR="00FA7629" w:rsidRDefault="00FA7629" w:rsidP="00FA7629">
      <w:pPr>
        <w:pStyle w:val="Heading2"/>
        <w:numPr>
          <w:ilvl w:val="0"/>
          <w:numId w:val="5"/>
        </w:numPr>
      </w:pPr>
      <w:r>
        <w:t>Spesialiseringen i epidemiologi legges til ny avdeling</w:t>
      </w:r>
    </w:p>
    <w:p w:rsidR="00FA7629" w:rsidRDefault="00FA7629" w:rsidP="00FA7629">
      <w:r>
        <w:t xml:space="preserve">Ved dette alternativet etableres en </w:t>
      </w:r>
      <w:r w:rsidR="00630A3F">
        <w:t>(</w:t>
      </w:r>
      <w:r>
        <w:t>ny</w:t>
      </w:r>
      <w:r w:rsidR="00630A3F">
        <w:t>)</w:t>
      </w:r>
      <w:r>
        <w:t xml:space="preserve"> Avdeling for epidemiologi som består av nyansatte epidemiologer, KLoK-miljøet og eventuelt enkeltpersoner fra Avdeling for samfunnsmedisin. Ansvaret for spesialiseringen i ny mastergrad legges til denne avdelingen, mens ansvaret for programmet og spesialiseringen i </w:t>
      </w:r>
      <w:r w:rsidR="00630A3F">
        <w:t>folkehelse ligger til Avdeling for folkehelse (sykepleievitenskap)</w:t>
      </w:r>
    </w:p>
    <w:p w:rsidR="00FA7629" w:rsidRDefault="00FA7629" w:rsidP="00FA7629">
      <w:r>
        <w:t>Styrken ved løsningen er utviklingen av et sterkt epidemiologisk miljø. Det kan bli samordningsproblemer ved at det nye programmet ligger under to avdelinger/avdelingsledere.</w:t>
      </w:r>
    </w:p>
    <w:p w:rsidR="00FA7629" w:rsidRDefault="00FA7629" w:rsidP="00FA7629">
      <w:pPr>
        <w:pStyle w:val="Heading2"/>
        <w:numPr>
          <w:ilvl w:val="0"/>
          <w:numId w:val="5"/>
        </w:numPr>
      </w:pPr>
      <w:r w:rsidRPr="00FA7629">
        <w:t xml:space="preserve">Spesialiseringen i epidemiologi legges til </w:t>
      </w:r>
      <w:r>
        <w:t>Avdeling for samfunnsmedisin</w:t>
      </w:r>
    </w:p>
    <w:p w:rsidR="00FA7629" w:rsidRDefault="00630A3F" w:rsidP="00FA7629">
      <w:r w:rsidRPr="00630A3F">
        <w:t xml:space="preserve">Ved dette alternativet </w:t>
      </w:r>
      <w:r>
        <w:t>legges a</w:t>
      </w:r>
      <w:r w:rsidRPr="00630A3F">
        <w:t xml:space="preserve">nsvaret for spesialiseringen i </w:t>
      </w:r>
      <w:r>
        <w:t>epidemiologi til Avdeling for samfunnsmedisin og global helse</w:t>
      </w:r>
      <w:r w:rsidRPr="00630A3F">
        <w:t>, mens ansvaret for programmet og spesialiseringen i folkehelse ligger til Avdeling for folkehelse (sykepleievitenskap)</w:t>
      </w:r>
      <w:r>
        <w:t xml:space="preserve">. </w:t>
      </w:r>
    </w:p>
    <w:p w:rsidR="00630A3F" w:rsidRDefault="00630A3F" w:rsidP="00FA7629">
      <w:r>
        <w:t>Også dette</w:t>
      </w:r>
      <w:r w:rsidR="00A45227">
        <w:t xml:space="preserve"> alternativer vil styrke det epidemiologiske miljøet. </w:t>
      </w:r>
      <w:r w:rsidR="00A45227" w:rsidRPr="00A45227">
        <w:t>Det kan bli samordningsproblemer ved at det nye programmet ligger under to avdelinger/avdelingsledere.</w:t>
      </w:r>
    </w:p>
    <w:p w:rsidR="00A45227" w:rsidRDefault="00A45227" w:rsidP="00FA7629"/>
    <w:p w:rsidR="00A45227" w:rsidRPr="00FA7629" w:rsidRDefault="00A45227" w:rsidP="00FA7629"/>
    <w:p w:rsidR="00FA7629" w:rsidRDefault="00FA7629" w:rsidP="00FA7629"/>
    <w:p w:rsidR="00C36793" w:rsidRDefault="00C36793" w:rsidP="00067E87"/>
    <w:p w:rsidR="00C36793" w:rsidRDefault="00C36793" w:rsidP="00067E87"/>
    <w:sectPr w:rsidR="00C3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99A"/>
    <w:multiLevelType w:val="hybridMultilevel"/>
    <w:tmpl w:val="2124B48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90C43"/>
    <w:multiLevelType w:val="hybridMultilevel"/>
    <w:tmpl w:val="53683B0A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3305F"/>
    <w:multiLevelType w:val="hybridMultilevel"/>
    <w:tmpl w:val="49B4EC0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7CF1"/>
    <w:multiLevelType w:val="hybridMultilevel"/>
    <w:tmpl w:val="3E04900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6375D8"/>
    <w:multiLevelType w:val="hybridMultilevel"/>
    <w:tmpl w:val="17046EE8"/>
    <w:lvl w:ilvl="0" w:tplc="041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87"/>
    <w:rsid w:val="00067E87"/>
    <w:rsid w:val="00630A3F"/>
    <w:rsid w:val="007F07E2"/>
    <w:rsid w:val="009E4F1C"/>
    <w:rsid w:val="009E664A"/>
    <w:rsid w:val="00A45227"/>
    <w:rsid w:val="00C36793"/>
    <w:rsid w:val="00FA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2A93"/>
  <w15:chartTrackingRefBased/>
  <w15:docId w15:val="{337BCB7D-FF9B-46AE-9E80-CF2F13E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7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F07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07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P. Hagen</dc:creator>
  <cp:keywords/>
  <dc:description/>
  <cp:lastModifiedBy>Terje P. Hagen</cp:lastModifiedBy>
  <cp:revision>4</cp:revision>
  <dcterms:created xsi:type="dcterms:W3CDTF">2022-05-02T13:31:00Z</dcterms:created>
  <dcterms:modified xsi:type="dcterms:W3CDTF">2022-05-11T12:55:00Z</dcterms:modified>
</cp:coreProperties>
</file>