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1052" w14:textId="39B1296B" w:rsidR="00BE3828" w:rsidRDefault="00BC4F45" w:rsidP="009D4C82">
      <w:pPr>
        <w:pStyle w:val="Overskrift1"/>
        <w:rPr>
          <w:lang w:val="nb-NO"/>
        </w:rPr>
      </w:pPr>
      <w:r>
        <w:rPr>
          <w:lang w:val="nb-NO"/>
        </w:rPr>
        <w:t>Retningslinjer</w:t>
      </w:r>
      <w:r w:rsidR="00BE3828">
        <w:rPr>
          <w:lang w:val="nb-NO"/>
        </w:rPr>
        <w:t xml:space="preserve"> for</w:t>
      </w:r>
      <w:r>
        <w:rPr>
          <w:lang w:val="nb-NO"/>
        </w:rPr>
        <w:t xml:space="preserve"> </w:t>
      </w:r>
      <w:r w:rsidR="00BE3828">
        <w:rPr>
          <w:lang w:val="nb-NO"/>
        </w:rPr>
        <w:t>personlig IT-utstyr ved Helsam</w:t>
      </w:r>
    </w:p>
    <w:p w14:paraId="0F134914" w14:textId="44F667CA" w:rsidR="007951B6" w:rsidRPr="007951B6" w:rsidRDefault="007951B6" w:rsidP="007951B6">
      <w:pPr>
        <w:rPr>
          <w:b/>
          <w:bCs/>
          <w:lang w:val="nb-NO"/>
        </w:rPr>
      </w:pPr>
      <w:r>
        <w:rPr>
          <w:b/>
          <w:bCs/>
          <w:lang w:val="nb-NO"/>
        </w:rPr>
        <w:t>Notat til instituttrådsmøtet 29.11.23</w:t>
      </w:r>
      <w:r>
        <w:rPr>
          <w:b/>
          <w:bCs/>
          <w:lang w:val="nb-NO"/>
        </w:rPr>
        <w:br/>
        <w:t>Fra Knut Tore Stokke</w:t>
      </w:r>
    </w:p>
    <w:p w14:paraId="3926A1A2" w14:textId="494DD80A" w:rsidR="007951B6" w:rsidRDefault="00BE3828">
      <w:pPr>
        <w:rPr>
          <w:lang w:val="nb-NO"/>
        </w:rPr>
      </w:pPr>
      <w:r>
        <w:rPr>
          <w:lang w:val="nb-NO"/>
        </w:rPr>
        <w:t xml:space="preserve">Etter innspill fra instituttrådet har vi foretatt en gjennomgang av dagens </w:t>
      </w:r>
      <w:r w:rsidR="00BC4F45">
        <w:rPr>
          <w:lang w:val="nb-NO"/>
        </w:rPr>
        <w:t>retningslinjer</w:t>
      </w:r>
      <w:r>
        <w:rPr>
          <w:lang w:val="nb-NO"/>
        </w:rPr>
        <w:t xml:space="preserve"> for personlig IT-utstyr ved Helsam</w:t>
      </w:r>
      <w:r w:rsidR="00937C77">
        <w:rPr>
          <w:lang w:val="nb-NO"/>
        </w:rPr>
        <w:t xml:space="preserve">. </w:t>
      </w:r>
      <w:r w:rsidR="007951B6">
        <w:rPr>
          <w:lang w:val="nb-NO"/>
        </w:rPr>
        <w:t>Nedenfor følger en kort beskrivelse av dagens policy og et forslag til justeringer.</w:t>
      </w:r>
    </w:p>
    <w:p w14:paraId="3A8A10ED" w14:textId="154AC198" w:rsidR="00BE3828" w:rsidRDefault="007951B6">
      <w:pPr>
        <w:rPr>
          <w:lang w:val="nb-NO"/>
        </w:rPr>
      </w:pPr>
      <w:r>
        <w:rPr>
          <w:lang w:val="nb-NO"/>
        </w:rPr>
        <w:t xml:space="preserve">Med personlig IT-utstyr forstår vi i denne sammenheng utstyr på arbeidsplass og/eller hjemmekontor som pc, </w:t>
      </w:r>
      <w:proofErr w:type="gramStart"/>
      <w:r>
        <w:rPr>
          <w:lang w:val="nb-NO"/>
        </w:rPr>
        <w:t>laptop</w:t>
      </w:r>
      <w:proofErr w:type="gramEnd"/>
      <w:r>
        <w:rPr>
          <w:lang w:val="nb-NO"/>
        </w:rPr>
        <w:t xml:space="preserve">, </w:t>
      </w:r>
      <w:r>
        <w:rPr>
          <w:lang w:val="nb-NO"/>
        </w:rPr>
        <w:t>skjerm, høyttalere, mus, tastatur, webkamera</w:t>
      </w:r>
      <w:r>
        <w:rPr>
          <w:lang w:val="nb-NO"/>
        </w:rPr>
        <w:t xml:space="preserve">, hodetelefon, nettbrett, mobil og skrivere. Av dette så faller pc, </w:t>
      </w:r>
      <w:proofErr w:type="gramStart"/>
      <w:r>
        <w:rPr>
          <w:lang w:val="nb-NO"/>
        </w:rPr>
        <w:t>laptop</w:t>
      </w:r>
      <w:proofErr w:type="gramEnd"/>
      <w:r>
        <w:rPr>
          <w:lang w:val="nb-NO"/>
        </w:rPr>
        <w:t xml:space="preserve">, skjerm, nettbrett og mobiltelefon inn i en kategori som stiller krav til utstyrsregistrering, og videre så er kjøp av pc, laptop og skjerm regnskapsmessig definert som en investering som skal avskrives.  </w:t>
      </w:r>
    </w:p>
    <w:p w14:paraId="6FF19F2F" w14:textId="2631F0FB" w:rsidR="006D24A5" w:rsidRDefault="006D24A5">
      <w:pPr>
        <w:rPr>
          <w:lang w:val="nb-NO"/>
        </w:rPr>
      </w:pPr>
      <w:r>
        <w:rPr>
          <w:lang w:val="nb-NO"/>
        </w:rPr>
        <w:t xml:space="preserve">For alle anskaffelser av utstyr må UiOs rammeavtaler følges. For mye av utstyret eksisterer det også noen anbefalinger på valg av leverandør og/eller modell. </w:t>
      </w:r>
    </w:p>
    <w:p w14:paraId="710FC50E" w14:textId="776B2685" w:rsidR="0003302B" w:rsidRPr="0003302B" w:rsidRDefault="0003302B" w:rsidP="00741654">
      <w:pPr>
        <w:pStyle w:val="Overskrift2"/>
        <w:rPr>
          <w:lang w:val="nb-NO"/>
        </w:rPr>
      </w:pPr>
      <w:r w:rsidRPr="0003302B">
        <w:rPr>
          <w:lang w:val="nb-NO"/>
        </w:rPr>
        <w:t>Dagens retningslinje</w:t>
      </w:r>
      <w:r w:rsidR="007951B6">
        <w:rPr>
          <w:lang w:val="nb-NO"/>
        </w:rPr>
        <w:t>r</w:t>
      </w:r>
    </w:p>
    <w:p w14:paraId="59DCD077" w14:textId="2EEA44A3" w:rsidR="0003302B" w:rsidRDefault="000E5AF5">
      <w:pPr>
        <w:rPr>
          <w:lang w:val="nb-NO"/>
        </w:rPr>
      </w:pPr>
      <w:r>
        <w:rPr>
          <w:lang w:val="nb-NO"/>
        </w:rPr>
        <w:t>HELSAM</w:t>
      </w:r>
      <w:r w:rsidR="0003302B">
        <w:rPr>
          <w:lang w:val="nb-NO"/>
        </w:rPr>
        <w:t xml:space="preserve"> finansierer </w:t>
      </w:r>
      <w:r w:rsidR="00BE3828">
        <w:rPr>
          <w:lang w:val="nb-NO"/>
        </w:rPr>
        <w:t>u</w:t>
      </w:r>
      <w:r w:rsidR="0003302B">
        <w:rPr>
          <w:lang w:val="nb-NO"/>
        </w:rPr>
        <w:t>tstyr</w:t>
      </w:r>
      <w:r w:rsidR="00BE3828">
        <w:rPr>
          <w:lang w:val="nb-NO"/>
        </w:rPr>
        <w:t>et på hver kontorplass</w:t>
      </w:r>
      <w:r w:rsidR="00BC4F45">
        <w:rPr>
          <w:lang w:val="nb-NO"/>
        </w:rPr>
        <w:t xml:space="preserve"> i dialog med brukeren av arbeidsplassen. Dialogen kan omhandle behov for tilpasninger (ekstra skjerm, spesialmus eller eventuelt behov for utskiftninger av utstyr). Det differensieres ikke på hvem som er bruker av arbeidsplassen (fast eller midlertidig ansatt, fulltid eller deltid, ansatt eller ikke-ansatt). </w:t>
      </w:r>
    </w:p>
    <w:p w14:paraId="7BC113DE" w14:textId="5E42BCBB" w:rsidR="0003302B" w:rsidRDefault="000E5AF5">
      <w:pPr>
        <w:rPr>
          <w:lang w:val="nb-NO"/>
        </w:rPr>
      </w:pPr>
      <w:r>
        <w:rPr>
          <w:lang w:val="nb-NO"/>
        </w:rPr>
        <w:t>HELSAM</w:t>
      </w:r>
      <w:r w:rsidR="0003302B">
        <w:rPr>
          <w:lang w:val="nb-NO"/>
        </w:rPr>
        <w:t xml:space="preserve"> finansierer i tillegg </w:t>
      </w:r>
      <w:proofErr w:type="gramStart"/>
      <w:r w:rsidR="0003302B">
        <w:rPr>
          <w:lang w:val="nb-NO"/>
        </w:rPr>
        <w:t>laptop</w:t>
      </w:r>
      <w:proofErr w:type="gramEnd"/>
      <w:r w:rsidR="0003302B">
        <w:rPr>
          <w:lang w:val="nb-NO"/>
        </w:rPr>
        <w:t xml:space="preserve"> </w:t>
      </w:r>
      <w:r w:rsidR="00BC4F45">
        <w:rPr>
          <w:lang w:val="nb-NO"/>
        </w:rPr>
        <w:t xml:space="preserve">og eventuelt annet utstyr til administrativt ansatte etter behov. </w:t>
      </w:r>
    </w:p>
    <w:p w14:paraId="711E2091" w14:textId="42DF66CC" w:rsidR="0003302B" w:rsidRDefault="00BC4F45">
      <w:pPr>
        <w:rPr>
          <w:lang w:val="nb-NO"/>
        </w:rPr>
      </w:pPr>
      <w:r>
        <w:rPr>
          <w:lang w:val="nb-NO"/>
        </w:rPr>
        <w:t xml:space="preserve">Vitenskapelig ansatte må finansiere utstyr utover arbeidsplassen med </w:t>
      </w:r>
      <w:r w:rsidR="0003302B">
        <w:rPr>
          <w:lang w:val="nb-NO"/>
        </w:rPr>
        <w:t>drifts</w:t>
      </w:r>
      <w:r w:rsidR="00B12BF5">
        <w:rPr>
          <w:lang w:val="nb-NO"/>
        </w:rPr>
        <w:t>midler</w:t>
      </w:r>
      <w:r>
        <w:rPr>
          <w:lang w:val="nb-NO"/>
        </w:rPr>
        <w:t xml:space="preserve"> eller prosjektmidler</w:t>
      </w:r>
      <w:r w:rsidR="00BE3828">
        <w:rPr>
          <w:lang w:val="nb-NO"/>
        </w:rPr>
        <w:t xml:space="preserve">. </w:t>
      </w:r>
    </w:p>
    <w:p w14:paraId="2BB17BBF" w14:textId="6C57F80E" w:rsidR="00BE3828" w:rsidRDefault="00BE3828">
      <w:pPr>
        <w:rPr>
          <w:lang w:val="nb-NO"/>
        </w:rPr>
      </w:pPr>
      <w:r>
        <w:rPr>
          <w:lang w:val="nb-NO"/>
        </w:rPr>
        <w:t xml:space="preserve">Ansatte som har behov for </w:t>
      </w:r>
      <w:proofErr w:type="gramStart"/>
      <w:r>
        <w:rPr>
          <w:lang w:val="nb-NO"/>
        </w:rPr>
        <w:t>mobiltelefon</w:t>
      </w:r>
      <w:proofErr w:type="gramEnd"/>
      <w:r>
        <w:rPr>
          <w:lang w:val="nb-NO"/>
        </w:rPr>
        <w:t xml:space="preserve"> kan kjøpe det gjennom UiOs avtaler.</w:t>
      </w:r>
      <w:r w:rsidR="00D872EF">
        <w:rPr>
          <w:lang w:val="nb-NO"/>
        </w:rPr>
        <w:t xml:space="preserve"> En forutsetning for å kjøpe mobiltelefon er at UiO også eier abonnementet. Kostnader med innkjøp og abonnement belastes driftsmidler. </w:t>
      </w:r>
    </w:p>
    <w:p w14:paraId="05D41EEF" w14:textId="46D40F29" w:rsidR="00335244" w:rsidRDefault="00335244">
      <w:pPr>
        <w:rPr>
          <w:lang w:val="nb-NO"/>
        </w:rPr>
      </w:pPr>
      <w:r>
        <w:rPr>
          <w:lang w:val="nb-NO"/>
        </w:rPr>
        <w:t xml:space="preserve">Utstyret på kontorplassene er Windows-baserte maskiner, mens vi åpner for at </w:t>
      </w:r>
      <w:proofErr w:type="gramStart"/>
      <w:r>
        <w:rPr>
          <w:lang w:val="nb-NO"/>
        </w:rPr>
        <w:t>laptoper</w:t>
      </w:r>
      <w:proofErr w:type="gramEnd"/>
      <w:r>
        <w:rPr>
          <w:lang w:val="nb-NO"/>
        </w:rPr>
        <w:t xml:space="preserve"> og annet mobilt utstyr også kan være fra Apple eller Android</w:t>
      </w:r>
      <w:r>
        <w:rPr>
          <w:lang w:val="nb-NO"/>
        </w:rPr>
        <w:t>-basert</w:t>
      </w:r>
      <w:r>
        <w:rPr>
          <w:lang w:val="nb-NO"/>
        </w:rPr>
        <w:t>. Begrensningene inn mot kontorplassene er primært begrunnet i at dersom vi skulle drifte mer enn ett system så vil det kreve ekstra ansatte på IT. Det er også sånn at noen av systemene vi bruker fungerer dårligere mot annet enn Windows-operativsystem.</w:t>
      </w:r>
    </w:p>
    <w:p w14:paraId="516BA428" w14:textId="33AEB16D" w:rsidR="00B12BF5" w:rsidRPr="00BC4F45" w:rsidRDefault="00BC4F45">
      <w:pPr>
        <w:rPr>
          <w:lang w:val="nb-NO"/>
        </w:rPr>
      </w:pPr>
      <w:r>
        <w:rPr>
          <w:lang w:val="nb-NO"/>
        </w:rPr>
        <w:t>En fordel med dagens retningslinjer er at den ansatte selv gis frihet til å gjøre prioriteringer i hva slags IT-utstyr vedkommende har b</w:t>
      </w:r>
      <w:r w:rsidR="006D24A5">
        <w:rPr>
          <w:lang w:val="nb-NO"/>
        </w:rPr>
        <w:t xml:space="preserve">ehov for utover kontorarbeidsplassen. En ulempe er at enkelte ansattgrupper har lite eller ingen driftsmidler tilgjengelig og at de dermed ikke får tilgang til IT-utstyr utover det som finnes på arbeidsplassen.  </w:t>
      </w:r>
    </w:p>
    <w:p w14:paraId="18EAF8FE" w14:textId="77777777" w:rsidR="00BE3828" w:rsidRDefault="00BE3828" w:rsidP="00BE3828">
      <w:pPr>
        <w:pStyle w:val="Overskrift2"/>
        <w:rPr>
          <w:lang w:val="nb-NO"/>
        </w:rPr>
      </w:pPr>
      <w:r>
        <w:rPr>
          <w:lang w:val="nb-NO"/>
        </w:rPr>
        <w:t>Forslag om overgang til finansiering av primærmaskin for ansatte</w:t>
      </w:r>
    </w:p>
    <w:p w14:paraId="17E66C49" w14:textId="632E9212" w:rsidR="00B12BF5" w:rsidRDefault="000E5AF5" w:rsidP="006D24A5">
      <w:pPr>
        <w:rPr>
          <w:lang w:val="nb-NO"/>
        </w:rPr>
      </w:pPr>
      <w:r>
        <w:rPr>
          <w:lang w:val="nb-NO"/>
        </w:rPr>
        <w:t>HELSAM</w:t>
      </w:r>
      <w:r w:rsidR="0003302B">
        <w:rPr>
          <w:lang w:val="nb-NO"/>
        </w:rPr>
        <w:t xml:space="preserve"> finansierer utstyr</w:t>
      </w:r>
      <w:r w:rsidR="006D24A5">
        <w:rPr>
          <w:lang w:val="nb-NO"/>
        </w:rPr>
        <w:t>et på hver arbeidsplass, inklusiv en</w:t>
      </w:r>
      <w:r w:rsidR="0003302B">
        <w:rPr>
          <w:lang w:val="nb-NO"/>
        </w:rPr>
        <w:t xml:space="preserve"> primær maskin</w:t>
      </w:r>
      <w:r w:rsidR="006D24A5">
        <w:rPr>
          <w:lang w:val="nb-NO"/>
        </w:rPr>
        <w:t xml:space="preserve">. </w:t>
      </w:r>
      <w:r w:rsidR="00B12BF5">
        <w:rPr>
          <w:lang w:val="nb-NO"/>
        </w:rPr>
        <w:t xml:space="preserve"> </w:t>
      </w:r>
    </w:p>
    <w:p w14:paraId="75EFBE15" w14:textId="786A3B68" w:rsidR="0003302B" w:rsidRDefault="00B12BF5">
      <w:pPr>
        <w:rPr>
          <w:lang w:val="nb-NO"/>
        </w:rPr>
      </w:pPr>
      <w:r>
        <w:rPr>
          <w:lang w:val="nb-NO"/>
        </w:rPr>
        <w:t xml:space="preserve">Der den ansatte har valg </w:t>
      </w:r>
      <w:proofErr w:type="gramStart"/>
      <w:r>
        <w:rPr>
          <w:lang w:val="nb-NO"/>
        </w:rPr>
        <w:t>laptop</w:t>
      </w:r>
      <w:proofErr w:type="gramEnd"/>
      <w:r>
        <w:rPr>
          <w:lang w:val="nb-NO"/>
        </w:rPr>
        <w:t xml:space="preserve"> som primær maskin settes det opp en docking stasjon på den ansattes </w:t>
      </w:r>
      <w:r w:rsidR="00B95BBD">
        <w:rPr>
          <w:lang w:val="nb-NO"/>
        </w:rPr>
        <w:t>kontorplass istedenfor</w:t>
      </w:r>
      <w:r>
        <w:rPr>
          <w:lang w:val="nb-NO"/>
        </w:rPr>
        <w:t xml:space="preserve"> fast PC.</w:t>
      </w:r>
      <w:r w:rsidR="006D24A5">
        <w:rPr>
          <w:lang w:val="nb-NO"/>
        </w:rPr>
        <w:t xml:space="preserve"> </w:t>
      </w:r>
      <w:r w:rsidR="0003302B">
        <w:rPr>
          <w:lang w:val="nb-NO"/>
        </w:rPr>
        <w:t xml:space="preserve">Annet utstyr </w:t>
      </w:r>
      <w:r w:rsidR="006D24A5">
        <w:rPr>
          <w:lang w:val="nb-NO"/>
        </w:rPr>
        <w:t xml:space="preserve">finansieres som i dag. </w:t>
      </w:r>
    </w:p>
    <w:p w14:paraId="1BE04DF7" w14:textId="766DF18E" w:rsidR="00741654" w:rsidRDefault="006D24A5">
      <w:pPr>
        <w:rPr>
          <w:lang w:val="nb-NO"/>
        </w:rPr>
      </w:pPr>
      <w:r>
        <w:rPr>
          <w:lang w:val="nb-NO"/>
        </w:rPr>
        <w:t xml:space="preserve">Fordelene med en slik endring vil være dels at den ansatte selv kan definere om pc på arbeidsplassen skal være stasjonær eller </w:t>
      </w:r>
      <w:proofErr w:type="gramStart"/>
      <w:r>
        <w:rPr>
          <w:lang w:val="nb-NO"/>
        </w:rPr>
        <w:t>laptop</w:t>
      </w:r>
      <w:proofErr w:type="gramEnd"/>
      <w:r>
        <w:rPr>
          <w:lang w:val="nb-NO"/>
        </w:rPr>
        <w:t xml:space="preserve">, og i forlengelsen av det vil en slik ordning kunne lede til at instituttet </w:t>
      </w:r>
      <w:r>
        <w:rPr>
          <w:lang w:val="nb-NO"/>
        </w:rPr>
        <w:lastRenderedPageBreak/>
        <w:t xml:space="preserve">samlet sett har færre enheter å vedlikeholde og skifte ut. </w:t>
      </w:r>
      <w:r w:rsidR="00741654">
        <w:rPr>
          <w:lang w:val="nb-NO"/>
        </w:rPr>
        <w:t xml:space="preserve">Med en utvikling i retning av at stasjonære pcer fases ut så vil det også være en fordel at ansatte uten tilgang på driftsmidler får tilgang til en </w:t>
      </w:r>
      <w:proofErr w:type="gramStart"/>
      <w:r w:rsidR="00741654">
        <w:rPr>
          <w:lang w:val="nb-NO"/>
        </w:rPr>
        <w:t>laptop</w:t>
      </w:r>
      <w:proofErr w:type="gramEnd"/>
      <w:r w:rsidR="00741654">
        <w:rPr>
          <w:lang w:val="nb-NO"/>
        </w:rPr>
        <w:t xml:space="preserve">. Driftsmessig så vil det også innebære en viss forenkling ved at </w:t>
      </w:r>
      <w:proofErr w:type="gramStart"/>
      <w:r w:rsidR="00741654">
        <w:rPr>
          <w:lang w:val="nb-NO"/>
        </w:rPr>
        <w:t>laptoper</w:t>
      </w:r>
      <w:proofErr w:type="gramEnd"/>
      <w:r w:rsidR="00741654">
        <w:rPr>
          <w:lang w:val="nb-NO"/>
        </w:rPr>
        <w:t xml:space="preserve"> håndteres som stasjonære pcer; hvis det er noe problem med en maskin </w:t>
      </w:r>
      <w:r w:rsidR="003662F7">
        <w:rPr>
          <w:lang w:val="nb-NO"/>
        </w:rPr>
        <w:t xml:space="preserve">så tar IT inn maskinen leverer ut en annen. Feilsøk og reparasjoner </w:t>
      </w:r>
      <w:proofErr w:type="gramStart"/>
      <w:r w:rsidR="003662F7">
        <w:rPr>
          <w:lang w:val="nb-NO"/>
        </w:rPr>
        <w:t>gjøres</w:t>
      </w:r>
      <w:proofErr w:type="gramEnd"/>
      <w:r w:rsidR="003662F7">
        <w:rPr>
          <w:lang w:val="nb-NO"/>
        </w:rPr>
        <w:t xml:space="preserve"> og maskinen kan deretter gå inn i ordinær drift igjen. </w:t>
      </w:r>
    </w:p>
    <w:p w14:paraId="0A47207F" w14:textId="67BB6A0C" w:rsidR="00B12BF5" w:rsidRDefault="00741654">
      <w:pPr>
        <w:rPr>
          <w:lang w:val="nb-NO"/>
        </w:rPr>
      </w:pPr>
      <w:r>
        <w:rPr>
          <w:lang w:val="nb-NO"/>
        </w:rPr>
        <w:t xml:space="preserve">En ulempe er at kostnadene trolig vil øke noe på instituttnivå dersom flere velger å skifte ut stasjonære pcer med </w:t>
      </w:r>
      <w:proofErr w:type="gramStart"/>
      <w:r>
        <w:rPr>
          <w:lang w:val="nb-NO"/>
        </w:rPr>
        <w:t>laptoper</w:t>
      </w:r>
      <w:proofErr w:type="gramEnd"/>
      <w:r>
        <w:rPr>
          <w:lang w:val="nb-NO"/>
        </w:rPr>
        <w:t xml:space="preserve">. Laptop med docking koster ca 5-6000 mer enn en stasjonær maskin. En økning av driftskostnadene på instituttnivå vil medføre kutt andre steder i bevilgningsbudsjettet. </w:t>
      </w:r>
    </w:p>
    <w:p w14:paraId="6117B8F3" w14:textId="0C434C8E" w:rsidR="0086100F" w:rsidRDefault="00CA1353" w:rsidP="00741654">
      <w:pPr>
        <w:pStyle w:val="Overskrift2"/>
        <w:rPr>
          <w:lang w:val="nb-NO"/>
        </w:rPr>
      </w:pPr>
      <w:r w:rsidRPr="0086100F">
        <w:rPr>
          <w:lang w:val="nb-NO"/>
        </w:rPr>
        <w:t>Overgang til ny retningslinje</w:t>
      </w:r>
      <w:r w:rsidR="004350FE">
        <w:rPr>
          <w:lang w:val="nb-NO"/>
        </w:rPr>
        <w:t xml:space="preserve"> </w:t>
      </w:r>
    </w:p>
    <w:p w14:paraId="5D8AA33C" w14:textId="703CCE18" w:rsidR="00504F2D" w:rsidRDefault="000B7C97">
      <w:pPr>
        <w:rPr>
          <w:lang w:val="nb-NO"/>
        </w:rPr>
      </w:pPr>
      <w:r>
        <w:rPr>
          <w:lang w:val="nb-NO"/>
        </w:rPr>
        <w:t>Det k</w:t>
      </w:r>
      <w:r w:rsidR="004350FE">
        <w:rPr>
          <w:lang w:val="nb-NO"/>
        </w:rPr>
        <w:t xml:space="preserve">an skje gradvis </w:t>
      </w:r>
      <w:r w:rsidR="003373E3">
        <w:rPr>
          <w:lang w:val="nb-NO"/>
        </w:rPr>
        <w:t>etter hvert</w:t>
      </w:r>
      <w:r w:rsidR="004350FE">
        <w:rPr>
          <w:lang w:val="nb-NO"/>
        </w:rPr>
        <w:t xml:space="preserve"> som </w:t>
      </w:r>
      <w:r w:rsidR="0086100F">
        <w:rPr>
          <w:lang w:val="nb-NO"/>
        </w:rPr>
        <w:t>ekstern</w:t>
      </w:r>
      <w:r w:rsidR="003373E3">
        <w:rPr>
          <w:lang w:val="nb-NO"/>
        </w:rPr>
        <w:t>finansiert</w:t>
      </w:r>
      <w:r w:rsidR="00FC2817">
        <w:rPr>
          <w:lang w:val="nb-NO"/>
        </w:rPr>
        <w:t xml:space="preserve"> </w:t>
      </w:r>
      <w:proofErr w:type="gramStart"/>
      <w:r w:rsidR="00FC2817">
        <w:rPr>
          <w:lang w:val="nb-NO"/>
        </w:rPr>
        <w:t>l</w:t>
      </w:r>
      <w:r w:rsidR="0086100F">
        <w:rPr>
          <w:lang w:val="nb-NO"/>
        </w:rPr>
        <w:t>aptoper</w:t>
      </w:r>
      <w:proofErr w:type="gramEnd"/>
      <w:r w:rsidR="0086100F">
        <w:rPr>
          <w:lang w:val="nb-NO"/>
        </w:rPr>
        <w:t xml:space="preserve"> og </w:t>
      </w:r>
      <w:r w:rsidR="003373E3">
        <w:rPr>
          <w:lang w:val="nb-NO"/>
        </w:rPr>
        <w:t>institutt</w:t>
      </w:r>
      <w:r w:rsidR="0086100F">
        <w:rPr>
          <w:lang w:val="nb-NO"/>
        </w:rPr>
        <w:t xml:space="preserve">finansiert </w:t>
      </w:r>
      <w:r w:rsidR="00741654">
        <w:rPr>
          <w:lang w:val="nb-NO"/>
        </w:rPr>
        <w:t>stasjonære maskin</w:t>
      </w:r>
      <w:r w:rsidR="0086100F">
        <w:rPr>
          <w:lang w:val="nb-NO"/>
        </w:rPr>
        <w:t>er fases ut</w:t>
      </w:r>
      <w:r w:rsidR="00741654">
        <w:rPr>
          <w:lang w:val="nb-NO"/>
        </w:rPr>
        <w:t xml:space="preserve">. Det vil i så fall innebære at ansatte kan måtte vente noe på å få gjennomført en endring. </w:t>
      </w:r>
    </w:p>
    <w:p w14:paraId="26A1D984" w14:textId="6D7252F8" w:rsidR="001D43D7" w:rsidRDefault="00797671" w:rsidP="00741654">
      <w:pPr>
        <w:rPr>
          <w:lang w:val="nb-NO"/>
        </w:rPr>
      </w:pPr>
      <w:r>
        <w:rPr>
          <w:lang w:val="nb-NO"/>
        </w:rPr>
        <w:t xml:space="preserve">Forventet </w:t>
      </w:r>
      <w:r w:rsidR="003662F7">
        <w:rPr>
          <w:lang w:val="nb-NO"/>
        </w:rPr>
        <w:t>ekstra</w:t>
      </w:r>
      <w:r>
        <w:rPr>
          <w:lang w:val="nb-NO"/>
        </w:rPr>
        <w:t xml:space="preserve">kostnader </w:t>
      </w:r>
      <w:r w:rsidR="000C06F6">
        <w:rPr>
          <w:lang w:val="nb-NO"/>
        </w:rPr>
        <w:t xml:space="preserve">for instituttet </w:t>
      </w:r>
      <w:r w:rsidR="003662F7">
        <w:rPr>
          <w:lang w:val="nb-NO"/>
        </w:rPr>
        <w:t xml:space="preserve">gitt at stasjonære maskiner gradvis fases ut </w:t>
      </w:r>
      <w:r w:rsidR="00B95BBD">
        <w:rPr>
          <w:lang w:val="nb-NO"/>
        </w:rPr>
        <w:t>blir omtrent</w:t>
      </w:r>
      <w:r>
        <w:rPr>
          <w:lang w:val="nb-NO"/>
        </w:rPr>
        <w:t xml:space="preserve"> </w:t>
      </w:r>
      <w:r w:rsidR="000C06F6">
        <w:rPr>
          <w:lang w:val="nb-NO"/>
        </w:rPr>
        <w:t>40 til 50 enheter</w:t>
      </w:r>
      <w:r w:rsidR="0038731C">
        <w:rPr>
          <w:lang w:val="nb-NO"/>
        </w:rPr>
        <w:t xml:space="preserve"> per år</w:t>
      </w:r>
      <w:r w:rsidR="003662F7">
        <w:rPr>
          <w:lang w:val="nb-NO"/>
        </w:rPr>
        <w:t xml:space="preserve"> á 5-6000, dvs ca 250 000 pr år. </w:t>
      </w:r>
    </w:p>
    <w:sectPr w:rsidR="001D4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CD"/>
    <w:rsid w:val="0003302B"/>
    <w:rsid w:val="000B7C97"/>
    <w:rsid w:val="000C06F6"/>
    <w:rsid w:val="000C6B00"/>
    <w:rsid w:val="000E5AF5"/>
    <w:rsid w:val="001D43D7"/>
    <w:rsid w:val="002555AE"/>
    <w:rsid w:val="00335244"/>
    <w:rsid w:val="003373E3"/>
    <w:rsid w:val="003662F7"/>
    <w:rsid w:val="0038731C"/>
    <w:rsid w:val="003A168D"/>
    <w:rsid w:val="003D61D2"/>
    <w:rsid w:val="004350FE"/>
    <w:rsid w:val="0045470A"/>
    <w:rsid w:val="004A318F"/>
    <w:rsid w:val="004A3956"/>
    <w:rsid w:val="00504F2D"/>
    <w:rsid w:val="00556538"/>
    <w:rsid w:val="005D53B7"/>
    <w:rsid w:val="006D24A5"/>
    <w:rsid w:val="00741654"/>
    <w:rsid w:val="007951B6"/>
    <w:rsid w:val="00797671"/>
    <w:rsid w:val="0086100F"/>
    <w:rsid w:val="00875E2C"/>
    <w:rsid w:val="008E36B9"/>
    <w:rsid w:val="00937C77"/>
    <w:rsid w:val="009B4FCD"/>
    <w:rsid w:val="009D4C82"/>
    <w:rsid w:val="00A15893"/>
    <w:rsid w:val="00AB2CBD"/>
    <w:rsid w:val="00AC1BA3"/>
    <w:rsid w:val="00B12BF5"/>
    <w:rsid w:val="00B95BBD"/>
    <w:rsid w:val="00BC4F45"/>
    <w:rsid w:val="00BE3828"/>
    <w:rsid w:val="00BE6BA6"/>
    <w:rsid w:val="00C71429"/>
    <w:rsid w:val="00C951B0"/>
    <w:rsid w:val="00CA1353"/>
    <w:rsid w:val="00CA7480"/>
    <w:rsid w:val="00CC6234"/>
    <w:rsid w:val="00D82155"/>
    <w:rsid w:val="00D872EF"/>
    <w:rsid w:val="00E21470"/>
    <w:rsid w:val="00E21FB7"/>
    <w:rsid w:val="00E242CF"/>
    <w:rsid w:val="00FB759B"/>
    <w:rsid w:val="00FC2817"/>
    <w:rsid w:val="00F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ED4A"/>
  <w15:chartTrackingRefBased/>
  <w15:docId w15:val="{4889F61C-C68A-4218-AC4F-263A444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D4C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E3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4C8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E38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3511</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Ariansen</dc:creator>
  <cp:keywords/>
  <dc:description/>
  <cp:lastModifiedBy>Knut Tore Stokke</cp:lastModifiedBy>
  <cp:revision>3</cp:revision>
  <dcterms:created xsi:type="dcterms:W3CDTF">2023-11-23T07:58:00Z</dcterms:created>
  <dcterms:modified xsi:type="dcterms:W3CDTF">2023-11-23T07:58:00Z</dcterms:modified>
</cp:coreProperties>
</file>