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7AC8" w14:textId="77777777" w:rsidR="00DA7E57" w:rsidRPr="00375477" w:rsidRDefault="00DA7E57" w:rsidP="00B01719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</w:p>
    <w:p w14:paraId="1E277FE9" w14:textId="77777777" w:rsidR="00595111" w:rsidRPr="00375477" w:rsidRDefault="00595111" w:rsidP="008E1EB0">
      <w:pPr>
        <w:spacing w:after="0"/>
        <w:rPr>
          <w:rFonts w:ascii="Georgia" w:hAnsi="Georgia"/>
          <w:b/>
          <w:bCs/>
          <w:sz w:val="32"/>
          <w:szCs w:val="32"/>
        </w:rPr>
      </w:pPr>
    </w:p>
    <w:p w14:paraId="28A9EDB1" w14:textId="249C767E" w:rsidR="000C0947" w:rsidRPr="00375477" w:rsidRDefault="00FC7CEE" w:rsidP="008E1EB0">
      <w:pPr>
        <w:spacing w:after="0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Samtykke fra nærmeste pårørende i forbindelse med donasjon av legeme til undervisning og forskning</w:t>
      </w:r>
      <w:r w:rsidR="005A0B40">
        <w:rPr>
          <w:rFonts w:ascii="Georgia" w:hAnsi="Georgia"/>
          <w:b/>
          <w:bCs/>
          <w:sz w:val="32"/>
          <w:szCs w:val="32"/>
        </w:rPr>
        <w:t xml:space="preserve">, </w:t>
      </w:r>
      <w:proofErr w:type="spellStart"/>
      <w:r w:rsidR="005A0B40">
        <w:rPr>
          <w:rFonts w:ascii="Georgia" w:hAnsi="Georgia"/>
          <w:b/>
          <w:bCs/>
          <w:sz w:val="32"/>
          <w:szCs w:val="32"/>
        </w:rPr>
        <w:t>jf</w:t>
      </w:r>
      <w:proofErr w:type="spellEnd"/>
      <w:r w:rsidR="005A0B40">
        <w:rPr>
          <w:rFonts w:ascii="Georgia" w:hAnsi="Georgia"/>
          <w:b/>
          <w:bCs/>
          <w:sz w:val="32"/>
          <w:szCs w:val="32"/>
        </w:rPr>
        <w:t xml:space="preserve"> obduksjonslova </w:t>
      </w:r>
      <w:r w:rsidR="00C5547D" w:rsidRPr="00C5547D">
        <w:rPr>
          <w:rFonts w:ascii="Georgia" w:hAnsi="Georgia"/>
          <w:b/>
          <w:bCs/>
          <w:sz w:val="32"/>
          <w:szCs w:val="32"/>
        </w:rPr>
        <w:t>§</w:t>
      </w:r>
      <w:r w:rsidR="00C5547D">
        <w:rPr>
          <w:rFonts w:ascii="Georgia" w:hAnsi="Georgia"/>
          <w:b/>
          <w:bCs/>
          <w:sz w:val="32"/>
          <w:szCs w:val="32"/>
        </w:rPr>
        <w:t>11</w:t>
      </w:r>
    </w:p>
    <w:p w14:paraId="20A407AD" w14:textId="71D3F55B" w:rsidR="000C0947" w:rsidRPr="00375477" w:rsidRDefault="000C0947" w:rsidP="00B01719">
      <w:pPr>
        <w:spacing w:after="0"/>
        <w:rPr>
          <w:rFonts w:ascii="Georgia" w:hAnsi="Georgia"/>
        </w:rPr>
      </w:pPr>
    </w:p>
    <w:p w14:paraId="6B78A0D0" w14:textId="77777777" w:rsidR="00B01719" w:rsidRPr="00375477" w:rsidRDefault="00B01719" w:rsidP="00B01719">
      <w:pPr>
        <w:spacing w:after="0"/>
        <w:rPr>
          <w:rFonts w:ascii="Georgia" w:hAnsi="Georgia"/>
        </w:rPr>
      </w:pPr>
    </w:p>
    <w:p w14:paraId="7628F227" w14:textId="49457815" w:rsidR="00FA2AA7" w:rsidRPr="00493FD2" w:rsidRDefault="003A6D5F" w:rsidP="00514244">
      <w:pPr>
        <w:spacing w:after="0"/>
        <w:rPr>
          <w:rFonts w:ascii="Georgia" w:hAnsi="Georgia"/>
          <w:sz w:val="24"/>
          <w:szCs w:val="24"/>
        </w:rPr>
      </w:pPr>
      <w:r w:rsidRPr="00493FD2">
        <w:rPr>
          <w:rFonts w:ascii="Georgia" w:hAnsi="Georgia"/>
          <w:sz w:val="24"/>
          <w:szCs w:val="24"/>
        </w:rPr>
        <w:t>Navn:</w:t>
      </w:r>
      <w:r w:rsidR="009C1ECC" w:rsidRPr="00493FD2">
        <w:rPr>
          <w:rFonts w:ascii="Georgia" w:hAnsi="Georgia"/>
          <w:sz w:val="24"/>
          <w:szCs w:val="24"/>
        </w:rPr>
        <w:tab/>
      </w:r>
      <w:r w:rsidR="008611AA" w:rsidRPr="00493FD2">
        <w:rPr>
          <w:rFonts w:ascii="Georgia" w:hAnsi="Georgia"/>
          <w:sz w:val="24"/>
          <w:szCs w:val="24"/>
        </w:rPr>
        <w:t>____________________________________</w:t>
      </w:r>
      <w:r w:rsidR="00A8080E" w:rsidRPr="00493FD2">
        <w:rPr>
          <w:rFonts w:ascii="Georgia" w:hAnsi="Georgia"/>
          <w:sz w:val="24"/>
          <w:szCs w:val="24"/>
        </w:rPr>
        <w:t>_____</w:t>
      </w:r>
      <w:proofErr w:type="gramStart"/>
      <w:r w:rsidR="00A8080E" w:rsidRPr="00493FD2">
        <w:rPr>
          <w:rFonts w:ascii="Georgia" w:hAnsi="Georgia"/>
          <w:sz w:val="24"/>
          <w:szCs w:val="24"/>
        </w:rPr>
        <w:t>_</w:t>
      </w:r>
      <w:r w:rsidR="00CD6C82" w:rsidRPr="00493FD2">
        <w:rPr>
          <w:rFonts w:ascii="Georgia" w:hAnsi="Georgia"/>
          <w:sz w:val="24"/>
          <w:szCs w:val="24"/>
        </w:rPr>
        <w:t>(</w:t>
      </w:r>
      <w:proofErr w:type="gramEnd"/>
      <w:r w:rsidR="00CD6C82" w:rsidRPr="00493FD2">
        <w:rPr>
          <w:rFonts w:ascii="Georgia" w:hAnsi="Georgia"/>
          <w:sz w:val="24"/>
          <w:szCs w:val="24"/>
        </w:rPr>
        <w:t>bruk blokkbokstaver)</w:t>
      </w:r>
    </w:p>
    <w:p w14:paraId="52D94127" w14:textId="77777777" w:rsidR="001A4D63" w:rsidRPr="00493FD2" w:rsidRDefault="001A4D63" w:rsidP="001A4D63">
      <w:pPr>
        <w:spacing w:after="0"/>
        <w:rPr>
          <w:rFonts w:ascii="Georgia" w:hAnsi="Georgia"/>
          <w:sz w:val="24"/>
          <w:szCs w:val="24"/>
        </w:rPr>
      </w:pPr>
    </w:p>
    <w:p w14:paraId="6064C1E7" w14:textId="5DC55F30" w:rsidR="001A4D63" w:rsidRPr="00493FD2" w:rsidRDefault="001A4D63" w:rsidP="001A4D63">
      <w:pPr>
        <w:spacing w:after="0"/>
        <w:rPr>
          <w:rFonts w:ascii="Georgia" w:hAnsi="Georgia"/>
          <w:sz w:val="24"/>
          <w:szCs w:val="24"/>
        </w:rPr>
      </w:pPr>
      <w:r w:rsidRPr="00493FD2">
        <w:rPr>
          <w:rFonts w:ascii="Georgia" w:hAnsi="Georgia"/>
          <w:sz w:val="24"/>
          <w:szCs w:val="24"/>
        </w:rPr>
        <w:t>har donert sitt legeme til undervisning og forskning ved Universitetet i Oslo, Institutt for medisinske basalfag, Seksjon for anatomi (</w:t>
      </w:r>
      <w:r w:rsidR="00514244" w:rsidRPr="00493FD2">
        <w:rPr>
          <w:rFonts w:ascii="Georgia" w:hAnsi="Georgia"/>
          <w:sz w:val="24"/>
          <w:szCs w:val="24"/>
        </w:rPr>
        <w:t>nedenfor kalt Instituttet</w:t>
      </w:r>
      <w:r w:rsidRPr="00493FD2">
        <w:rPr>
          <w:rFonts w:ascii="Georgia" w:hAnsi="Georgia"/>
          <w:sz w:val="24"/>
          <w:szCs w:val="24"/>
        </w:rPr>
        <w:t>). Du er i den forbindelse oppgitt som avdødes nærmeste pårørende. I utgangspunktet skal legemet tilbakeføres for kremasjon etter to år</w:t>
      </w:r>
      <w:r w:rsidR="00001083" w:rsidRPr="00493FD2">
        <w:rPr>
          <w:rFonts w:ascii="Georgia" w:hAnsi="Georgia"/>
          <w:sz w:val="24"/>
          <w:szCs w:val="24"/>
        </w:rPr>
        <w:t xml:space="preserve">, men enkelte ganger er </w:t>
      </w:r>
      <w:r w:rsidR="00ED5698" w:rsidRPr="00493FD2">
        <w:rPr>
          <w:rFonts w:ascii="Georgia" w:hAnsi="Georgia"/>
          <w:sz w:val="24"/>
          <w:szCs w:val="24"/>
        </w:rPr>
        <w:t xml:space="preserve">det behov for med tid. </w:t>
      </w:r>
      <w:r w:rsidR="00347EAC" w:rsidRPr="00493FD2">
        <w:rPr>
          <w:rFonts w:ascii="Georgia" w:hAnsi="Georgia"/>
          <w:sz w:val="24"/>
          <w:szCs w:val="24"/>
        </w:rPr>
        <w:t xml:space="preserve">I </w:t>
      </w:r>
      <w:r w:rsidR="00ED5698" w:rsidRPr="00493FD2">
        <w:rPr>
          <w:rFonts w:ascii="Georgia" w:hAnsi="Georgia"/>
          <w:sz w:val="24"/>
          <w:szCs w:val="24"/>
        </w:rPr>
        <w:t>no</w:t>
      </w:r>
      <w:r w:rsidR="00A3593C">
        <w:rPr>
          <w:rFonts w:ascii="Georgia" w:hAnsi="Georgia"/>
          <w:sz w:val="24"/>
          <w:szCs w:val="24"/>
        </w:rPr>
        <w:t>e</w:t>
      </w:r>
      <w:r w:rsidR="00ED5698" w:rsidRPr="00493FD2">
        <w:rPr>
          <w:rFonts w:ascii="Georgia" w:hAnsi="Georgia"/>
          <w:sz w:val="24"/>
          <w:szCs w:val="24"/>
        </w:rPr>
        <w:t xml:space="preserve">n </w:t>
      </w:r>
      <w:r w:rsidR="00347EAC" w:rsidRPr="00493FD2">
        <w:rPr>
          <w:rFonts w:ascii="Georgia" w:hAnsi="Georgia"/>
          <w:sz w:val="24"/>
          <w:szCs w:val="24"/>
        </w:rPr>
        <w:t>tilfeller der deler av legemet viser seg å ha høy pedagogisk verdi eller er benyttet i forskning vil Instituttet ha behov for å beholde disse delene utover 2 år.</w:t>
      </w:r>
      <w:r w:rsidR="00ED5698" w:rsidRPr="00493FD2">
        <w:rPr>
          <w:rFonts w:ascii="Georgia" w:hAnsi="Georgia"/>
          <w:sz w:val="24"/>
          <w:szCs w:val="24"/>
        </w:rPr>
        <w:t xml:space="preserve"> </w:t>
      </w:r>
      <w:r w:rsidR="00347EAC" w:rsidRPr="00493FD2">
        <w:rPr>
          <w:rFonts w:ascii="Georgia" w:hAnsi="Georgia"/>
          <w:sz w:val="24"/>
          <w:szCs w:val="24"/>
        </w:rPr>
        <w:t>Vi ber derfor n</w:t>
      </w:r>
      <w:r w:rsidRPr="00493FD2">
        <w:rPr>
          <w:rFonts w:ascii="Georgia" w:hAnsi="Georgia"/>
          <w:sz w:val="24"/>
          <w:szCs w:val="24"/>
        </w:rPr>
        <w:t xml:space="preserve">ærmeste pårørende </w:t>
      </w:r>
      <w:r w:rsidR="00C719B5" w:rsidRPr="00493FD2">
        <w:rPr>
          <w:rFonts w:ascii="Georgia" w:hAnsi="Georgia"/>
          <w:sz w:val="24"/>
          <w:szCs w:val="24"/>
        </w:rPr>
        <w:t xml:space="preserve">også </w:t>
      </w:r>
      <w:r w:rsidR="00347EAC" w:rsidRPr="00493FD2">
        <w:rPr>
          <w:rFonts w:ascii="Georgia" w:hAnsi="Georgia"/>
          <w:sz w:val="24"/>
          <w:szCs w:val="24"/>
        </w:rPr>
        <w:t xml:space="preserve">om </w:t>
      </w:r>
      <w:r w:rsidRPr="00493FD2">
        <w:rPr>
          <w:rFonts w:ascii="Georgia" w:hAnsi="Georgia"/>
          <w:sz w:val="24"/>
          <w:szCs w:val="24"/>
        </w:rPr>
        <w:t xml:space="preserve">samtykke </w:t>
      </w:r>
      <w:r w:rsidR="00347EAC" w:rsidRPr="00493FD2">
        <w:rPr>
          <w:rFonts w:ascii="Georgia" w:hAnsi="Georgia"/>
          <w:sz w:val="24"/>
          <w:szCs w:val="24"/>
        </w:rPr>
        <w:t xml:space="preserve">til </w:t>
      </w:r>
      <w:r w:rsidRPr="00493FD2">
        <w:rPr>
          <w:rFonts w:ascii="Georgia" w:hAnsi="Georgia"/>
          <w:sz w:val="24"/>
          <w:szCs w:val="24"/>
        </w:rPr>
        <w:t xml:space="preserve">at </w:t>
      </w:r>
      <w:r w:rsidR="00591CFD" w:rsidRPr="00493FD2">
        <w:rPr>
          <w:rFonts w:ascii="Georgia" w:hAnsi="Georgia"/>
          <w:sz w:val="24"/>
          <w:szCs w:val="24"/>
        </w:rPr>
        <w:t xml:space="preserve">Instituttet </w:t>
      </w:r>
      <w:r w:rsidR="00347EAC" w:rsidRPr="00493FD2">
        <w:rPr>
          <w:rFonts w:ascii="Georgia" w:hAnsi="Georgia"/>
          <w:sz w:val="24"/>
          <w:szCs w:val="24"/>
        </w:rPr>
        <w:t xml:space="preserve">ved behov </w:t>
      </w:r>
      <w:r w:rsidR="00AC62BC" w:rsidRPr="00493FD2">
        <w:rPr>
          <w:rFonts w:ascii="Georgia" w:hAnsi="Georgia"/>
          <w:sz w:val="24"/>
          <w:szCs w:val="24"/>
        </w:rPr>
        <w:t xml:space="preserve">i enkelte tilfeller </w:t>
      </w:r>
      <w:r w:rsidRPr="00493FD2">
        <w:rPr>
          <w:rFonts w:ascii="Georgia" w:hAnsi="Georgia"/>
          <w:sz w:val="24"/>
          <w:szCs w:val="24"/>
        </w:rPr>
        <w:t xml:space="preserve">kan </w:t>
      </w:r>
      <w:r w:rsidR="00AC62BC" w:rsidRPr="00493FD2">
        <w:rPr>
          <w:rFonts w:ascii="Georgia" w:hAnsi="Georgia"/>
          <w:sz w:val="24"/>
          <w:szCs w:val="24"/>
        </w:rPr>
        <w:t xml:space="preserve">beholde </w:t>
      </w:r>
      <w:r w:rsidR="00C40E45" w:rsidRPr="00493FD2">
        <w:rPr>
          <w:rFonts w:ascii="Georgia" w:hAnsi="Georgia"/>
          <w:sz w:val="24"/>
          <w:szCs w:val="24"/>
        </w:rPr>
        <w:t xml:space="preserve">legemet i inntil tre år og </w:t>
      </w:r>
      <w:r w:rsidR="00AC62BC" w:rsidRPr="00493FD2">
        <w:rPr>
          <w:rFonts w:ascii="Georgia" w:hAnsi="Georgia"/>
          <w:sz w:val="24"/>
          <w:szCs w:val="24"/>
        </w:rPr>
        <w:t xml:space="preserve">deler </w:t>
      </w:r>
      <w:r w:rsidR="00C719B5" w:rsidRPr="00493FD2">
        <w:rPr>
          <w:rFonts w:ascii="Georgia" w:hAnsi="Georgia"/>
          <w:sz w:val="24"/>
          <w:szCs w:val="24"/>
        </w:rPr>
        <w:t xml:space="preserve">av </w:t>
      </w:r>
      <w:r w:rsidRPr="00493FD2">
        <w:rPr>
          <w:rFonts w:ascii="Georgia" w:hAnsi="Georgia"/>
          <w:sz w:val="24"/>
          <w:szCs w:val="24"/>
        </w:rPr>
        <w:t xml:space="preserve">legemet </w:t>
      </w:r>
      <w:r w:rsidR="00C40E45" w:rsidRPr="00493FD2">
        <w:rPr>
          <w:rFonts w:ascii="Georgia" w:hAnsi="Georgia"/>
          <w:sz w:val="24"/>
          <w:szCs w:val="24"/>
        </w:rPr>
        <w:t>på ubestemt tid</w:t>
      </w:r>
      <w:r w:rsidRPr="00493FD2">
        <w:rPr>
          <w:rFonts w:ascii="Georgia" w:hAnsi="Georgia"/>
          <w:sz w:val="24"/>
          <w:szCs w:val="24"/>
        </w:rPr>
        <w:t>.</w:t>
      </w:r>
    </w:p>
    <w:p w14:paraId="6FB2BEB1" w14:textId="77777777" w:rsidR="00D74B45" w:rsidRPr="00493FD2" w:rsidRDefault="00D74B45" w:rsidP="001A4D63">
      <w:pPr>
        <w:spacing w:after="0"/>
        <w:rPr>
          <w:rFonts w:ascii="Georgia" w:hAnsi="Georgia"/>
          <w:sz w:val="24"/>
          <w:szCs w:val="24"/>
        </w:rPr>
      </w:pPr>
    </w:p>
    <w:p w14:paraId="146FAE03" w14:textId="77777777" w:rsidR="001A4D63" w:rsidRPr="00493FD2" w:rsidRDefault="001A4D63" w:rsidP="001A4D63">
      <w:pPr>
        <w:spacing w:after="0"/>
        <w:rPr>
          <w:rFonts w:ascii="Georgia" w:hAnsi="Georgia"/>
          <w:b/>
          <w:bCs/>
          <w:sz w:val="24"/>
          <w:szCs w:val="24"/>
        </w:rPr>
      </w:pPr>
      <w:r w:rsidRPr="00493FD2">
        <w:rPr>
          <w:rFonts w:ascii="Georgia" w:hAnsi="Georgia"/>
          <w:b/>
          <w:bCs/>
          <w:sz w:val="24"/>
          <w:szCs w:val="24"/>
        </w:rPr>
        <w:t>Samtykkeerklæring</w:t>
      </w:r>
    </w:p>
    <w:p w14:paraId="73EE47B8" w14:textId="06018203" w:rsidR="001A4D63" w:rsidRPr="00493FD2" w:rsidRDefault="001A4D63" w:rsidP="001A4D63">
      <w:pPr>
        <w:spacing w:after="0"/>
        <w:rPr>
          <w:rFonts w:ascii="Georgia" w:hAnsi="Georgia"/>
          <w:sz w:val="24"/>
          <w:szCs w:val="24"/>
        </w:rPr>
      </w:pPr>
      <w:r w:rsidRPr="00493FD2">
        <w:rPr>
          <w:rFonts w:ascii="Georgia" w:hAnsi="Georgia"/>
          <w:sz w:val="24"/>
          <w:szCs w:val="24"/>
        </w:rPr>
        <w:t>Som nærmeste pårørende til</w:t>
      </w:r>
      <w:r w:rsidR="00002EC3" w:rsidRPr="00493FD2">
        <w:rPr>
          <w:rFonts w:ascii="Georgia" w:hAnsi="Georgia"/>
          <w:sz w:val="24"/>
          <w:szCs w:val="24"/>
        </w:rPr>
        <w:t xml:space="preserve"> donor </w:t>
      </w:r>
      <w:r w:rsidRPr="00493FD2">
        <w:rPr>
          <w:rFonts w:ascii="Georgia" w:hAnsi="Georgia"/>
          <w:sz w:val="24"/>
          <w:szCs w:val="24"/>
        </w:rPr>
        <w:t xml:space="preserve">samtykker jeg til at </w:t>
      </w:r>
      <w:r w:rsidR="00002EC3" w:rsidRPr="00493FD2">
        <w:rPr>
          <w:rFonts w:ascii="Georgia" w:hAnsi="Georgia"/>
          <w:sz w:val="24"/>
          <w:szCs w:val="24"/>
        </w:rPr>
        <w:t>Instituttet</w:t>
      </w:r>
      <w:r w:rsidR="00F25987" w:rsidRPr="00493FD2">
        <w:rPr>
          <w:rFonts w:ascii="Georgia" w:hAnsi="Georgia"/>
          <w:sz w:val="24"/>
          <w:szCs w:val="24"/>
        </w:rPr>
        <w:t>, dersom det er behov for det,</w:t>
      </w:r>
      <w:r w:rsidRPr="00493FD2">
        <w:rPr>
          <w:rFonts w:ascii="Georgia" w:hAnsi="Georgia"/>
          <w:sz w:val="24"/>
          <w:szCs w:val="24"/>
        </w:rPr>
        <w:t xml:space="preserve"> beholder legemet i inntil tre år før det tilbakeføres for kremasjon. Jeg samtykker også til at </w:t>
      </w:r>
      <w:r w:rsidR="00BE71DC">
        <w:rPr>
          <w:rFonts w:ascii="Georgia" w:hAnsi="Georgia"/>
          <w:sz w:val="24"/>
          <w:szCs w:val="24"/>
        </w:rPr>
        <w:t>enkelte</w:t>
      </w:r>
      <w:r w:rsidRPr="00493FD2">
        <w:rPr>
          <w:rFonts w:ascii="Georgia" w:hAnsi="Georgia"/>
          <w:sz w:val="24"/>
          <w:szCs w:val="24"/>
        </w:rPr>
        <w:t xml:space="preserve"> deler av legemet</w:t>
      </w:r>
      <w:r w:rsidR="00347EAC" w:rsidRPr="00493FD2">
        <w:rPr>
          <w:rFonts w:ascii="Georgia" w:hAnsi="Georgia"/>
          <w:sz w:val="24"/>
          <w:szCs w:val="24"/>
        </w:rPr>
        <w:t xml:space="preserve"> </w:t>
      </w:r>
      <w:r w:rsidR="00D90C64" w:rsidRPr="00493FD2">
        <w:rPr>
          <w:rFonts w:ascii="Georgia" w:hAnsi="Georgia"/>
          <w:sz w:val="24"/>
          <w:szCs w:val="24"/>
        </w:rPr>
        <w:t xml:space="preserve">ved behov </w:t>
      </w:r>
      <w:r w:rsidRPr="00493FD2">
        <w:rPr>
          <w:rFonts w:ascii="Georgia" w:hAnsi="Georgia"/>
          <w:sz w:val="24"/>
          <w:szCs w:val="24"/>
        </w:rPr>
        <w:t xml:space="preserve">kan beholdes på ubestemt tid, mens legemet </w:t>
      </w:r>
      <w:proofErr w:type="gramStart"/>
      <w:r w:rsidRPr="00493FD2">
        <w:rPr>
          <w:rFonts w:ascii="Georgia" w:hAnsi="Georgia"/>
          <w:sz w:val="24"/>
          <w:szCs w:val="24"/>
        </w:rPr>
        <w:t>for</w:t>
      </w:r>
      <w:r w:rsidR="00A8080E" w:rsidRPr="00493FD2">
        <w:rPr>
          <w:rFonts w:ascii="Georgia" w:hAnsi="Georgia"/>
          <w:sz w:val="24"/>
          <w:szCs w:val="24"/>
        </w:rPr>
        <w:t xml:space="preserve"> </w:t>
      </w:r>
      <w:r w:rsidRPr="00493FD2">
        <w:rPr>
          <w:rFonts w:ascii="Georgia" w:hAnsi="Georgia"/>
          <w:sz w:val="24"/>
          <w:szCs w:val="24"/>
        </w:rPr>
        <w:t>øvrig</w:t>
      </w:r>
      <w:proofErr w:type="gramEnd"/>
      <w:r w:rsidRPr="00493FD2">
        <w:rPr>
          <w:rFonts w:ascii="Georgia" w:hAnsi="Georgia"/>
          <w:sz w:val="24"/>
          <w:szCs w:val="24"/>
        </w:rPr>
        <w:t xml:space="preserve"> tilbakeføres for kremasjon. Når det ikke lenger er behov for å beholde disse delene, vil </w:t>
      </w:r>
      <w:r w:rsidR="008A734D" w:rsidRPr="00493FD2">
        <w:rPr>
          <w:rFonts w:ascii="Georgia" w:hAnsi="Georgia"/>
          <w:sz w:val="24"/>
          <w:szCs w:val="24"/>
        </w:rPr>
        <w:t xml:space="preserve">Instituttet </w:t>
      </w:r>
      <w:r w:rsidRPr="00493FD2">
        <w:rPr>
          <w:rFonts w:ascii="Georgia" w:hAnsi="Georgia"/>
          <w:sz w:val="24"/>
          <w:szCs w:val="24"/>
        </w:rPr>
        <w:t>sørge for kremasjon og en anonym urnenedsettelse.</w:t>
      </w:r>
    </w:p>
    <w:p w14:paraId="299BE68C" w14:textId="77777777" w:rsidR="00B31479" w:rsidRPr="00493FD2" w:rsidRDefault="00B31479" w:rsidP="001A4D63">
      <w:pPr>
        <w:spacing w:after="0"/>
        <w:rPr>
          <w:rFonts w:ascii="Georgia" w:hAnsi="Georgia"/>
          <w:sz w:val="24"/>
          <w:szCs w:val="24"/>
        </w:rPr>
      </w:pPr>
    </w:p>
    <w:p w14:paraId="405BB930" w14:textId="77777777" w:rsidR="00B31479" w:rsidRPr="00493FD2" w:rsidRDefault="00B31479" w:rsidP="001A4D63">
      <w:pPr>
        <w:spacing w:after="0"/>
        <w:rPr>
          <w:rFonts w:ascii="Georgia" w:hAnsi="Georgia"/>
          <w:sz w:val="24"/>
          <w:szCs w:val="24"/>
        </w:rPr>
      </w:pPr>
    </w:p>
    <w:p w14:paraId="54D55B9C" w14:textId="037645BE" w:rsidR="00B31479" w:rsidRPr="00493FD2" w:rsidRDefault="00B31479" w:rsidP="001A4D63">
      <w:pPr>
        <w:spacing w:after="0"/>
        <w:rPr>
          <w:rFonts w:ascii="Georgia" w:hAnsi="Georgia"/>
          <w:sz w:val="24"/>
          <w:szCs w:val="24"/>
        </w:rPr>
      </w:pPr>
      <w:r w:rsidRPr="00493FD2">
        <w:rPr>
          <w:rFonts w:ascii="Georgia" w:hAnsi="Georgia"/>
          <w:sz w:val="24"/>
          <w:szCs w:val="24"/>
        </w:rPr>
        <w:t xml:space="preserve">Sted: </w:t>
      </w:r>
      <w:r w:rsidRPr="00493FD2">
        <w:rPr>
          <w:rFonts w:ascii="Georgia" w:hAnsi="Georgia"/>
          <w:sz w:val="24"/>
          <w:szCs w:val="24"/>
        </w:rPr>
        <w:tab/>
      </w:r>
      <w:r w:rsidRPr="00493FD2">
        <w:rPr>
          <w:rFonts w:ascii="Georgia" w:hAnsi="Georgia"/>
          <w:sz w:val="24"/>
          <w:szCs w:val="24"/>
        </w:rPr>
        <w:tab/>
      </w:r>
      <w:r w:rsidRPr="00493FD2">
        <w:rPr>
          <w:rFonts w:ascii="Georgia" w:hAnsi="Georgia"/>
          <w:sz w:val="24"/>
          <w:szCs w:val="24"/>
        </w:rPr>
        <w:tab/>
        <w:t>_____________________</w:t>
      </w:r>
    </w:p>
    <w:p w14:paraId="6B5E42E4" w14:textId="1A391FDD" w:rsidR="00CD6C82" w:rsidRPr="00493FD2" w:rsidRDefault="00CD6C82" w:rsidP="001A4D63">
      <w:pPr>
        <w:spacing w:after="0"/>
        <w:rPr>
          <w:rFonts w:ascii="Georgia" w:hAnsi="Georgia"/>
          <w:sz w:val="24"/>
          <w:szCs w:val="24"/>
        </w:rPr>
      </w:pPr>
    </w:p>
    <w:p w14:paraId="1C881EA7" w14:textId="2D0CBD71" w:rsidR="00CD6C82" w:rsidRPr="00493FD2" w:rsidRDefault="00CD6C82" w:rsidP="001A4D63">
      <w:pPr>
        <w:spacing w:after="0"/>
        <w:rPr>
          <w:rFonts w:ascii="Georgia" w:hAnsi="Georgia"/>
          <w:sz w:val="24"/>
          <w:szCs w:val="24"/>
        </w:rPr>
      </w:pPr>
    </w:p>
    <w:p w14:paraId="5CCAE7F9" w14:textId="749BFE11" w:rsidR="00B31479" w:rsidRPr="00493FD2" w:rsidRDefault="00CD6C82" w:rsidP="001A4D63">
      <w:pPr>
        <w:spacing w:after="0"/>
        <w:rPr>
          <w:rFonts w:ascii="Georgia" w:hAnsi="Georgia"/>
          <w:sz w:val="24"/>
          <w:szCs w:val="24"/>
        </w:rPr>
      </w:pPr>
      <w:r w:rsidRPr="00493FD2">
        <w:rPr>
          <w:rFonts w:ascii="Georgia" w:hAnsi="Georgia"/>
          <w:sz w:val="24"/>
          <w:szCs w:val="24"/>
        </w:rPr>
        <w:t xml:space="preserve">Dato: </w:t>
      </w:r>
      <w:r w:rsidRPr="00493FD2">
        <w:rPr>
          <w:rFonts w:ascii="Georgia" w:hAnsi="Georgia"/>
          <w:sz w:val="24"/>
          <w:szCs w:val="24"/>
        </w:rPr>
        <w:tab/>
      </w:r>
      <w:r w:rsidRPr="00493FD2">
        <w:rPr>
          <w:rFonts w:ascii="Georgia" w:hAnsi="Georgia"/>
          <w:sz w:val="24"/>
          <w:szCs w:val="24"/>
        </w:rPr>
        <w:tab/>
      </w:r>
      <w:r w:rsidRPr="00493FD2">
        <w:rPr>
          <w:rFonts w:ascii="Georgia" w:hAnsi="Georgia"/>
          <w:sz w:val="24"/>
          <w:szCs w:val="24"/>
        </w:rPr>
        <w:tab/>
        <w:t>_____________________</w:t>
      </w:r>
    </w:p>
    <w:p w14:paraId="1F6EC917" w14:textId="77777777" w:rsidR="00CD6C82" w:rsidRPr="00493FD2" w:rsidRDefault="00CD6C82" w:rsidP="001A4D63">
      <w:pPr>
        <w:spacing w:after="0"/>
        <w:rPr>
          <w:rFonts w:ascii="Georgia" w:hAnsi="Georgia"/>
          <w:sz w:val="24"/>
          <w:szCs w:val="24"/>
        </w:rPr>
      </w:pPr>
    </w:p>
    <w:p w14:paraId="70286D9D" w14:textId="77777777" w:rsidR="00B31479" w:rsidRPr="00493FD2" w:rsidRDefault="00B31479" w:rsidP="001A4D63">
      <w:pPr>
        <w:spacing w:after="0"/>
        <w:rPr>
          <w:rFonts w:ascii="Georgia" w:hAnsi="Georgia"/>
          <w:sz w:val="24"/>
          <w:szCs w:val="24"/>
        </w:rPr>
      </w:pPr>
    </w:p>
    <w:p w14:paraId="451B539E" w14:textId="26DD5A22" w:rsidR="001A4D63" w:rsidRPr="00493FD2" w:rsidRDefault="00CD6C82" w:rsidP="001A4D63">
      <w:pPr>
        <w:spacing w:after="0"/>
        <w:rPr>
          <w:rFonts w:ascii="Georgia" w:hAnsi="Georgia"/>
          <w:sz w:val="24"/>
          <w:szCs w:val="24"/>
        </w:rPr>
      </w:pPr>
      <w:r w:rsidRPr="00493FD2">
        <w:rPr>
          <w:rFonts w:ascii="Georgia" w:hAnsi="Georgia"/>
          <w:sz w:val="24"/>
          <w:szCs w:val="24"/>
        </w:rPr>
        <w:t>Navn</w:t>
      </w:r>
      <w:r w:rsidRPr="00493FD2">
        <w:rPr>
          <w:rFonts w:ascii="Georgia" w:hAnsi="Georgia"/>
          <w:sz w:val="24"/>
          <w:szCs w:val="24"/>
        </w:rPr>
        <w:tab/>
      </w:r>
      <w:r w:rsidRPr="00493FD2">
        <w:rPr>
          <w:rFonts w:ascii="Georgia" w:hAnsi="Georgia"/>
          <w:sz w:val="24"/>
          <w:szCs w:val="24"/>
        </w:rPr>
        <w:tab/>
      </w:r>
      <w:r w:rsidRPr="00493FD2">
        <w:rPr>
          <w:rFonts w:ascii="Georgia" w:hAnsi="Georgia"/>
          <w:sz w:val="24"/>
          <w:szCs w:val="24"/>
        </w:rPr>
        <w:tab/>
        <w:t>________________________________ (bruk blokkbokstaver)</w:t>
      </w:r>
    </w:p>
    <w:p w14:paraId="44639F7A" w14:textId="13057AFD" w:rsidR="001A4D63" w:rsidRPr="00493FD2" w:rsidRDefault="001A4D63" w:rsidP="001A4D63">
      <w:pPr>
        <w:spacing w:after="0"/>
        <w:rPr>
          <w:rFonts w:ascii="Georgia" w:hAnsi="Georgia"/>
          <w:sz w:val="24"/>
          <w:szCs w:val="24"/>
        </w:rPr>
      </w:pPr>
    </w:p>
    <w:p w14:paraId="5A4B5E71" w14:textId="18730E5D" w:rsidR="00CD6C82" w:rsidRPr="00493FD2" w:rsidRDefault="00CD6C82" w:rsidP="001A4D63">
      <w:pPr>
        <w:spacing w:after="0"/>
        <w:rPr>
          <w:rFonts w:ascii="Georgia" w:hAnsi="Georgia"/>
          <w:sz w:val="24"/>
          <w:szCs w:val="24"/>
        </w:rPr>
      </w:pPr>
    </w:p>
    <w:p w14:paraId="7E122BF7" w14:textId="77777777" w:rsidR="00CD6C82" w:rsidRPr="00493FD2" w:rsidRDefault="00CD6C82" w:rsidP="00CD6C82">
      <w:pPr>
        <w:spacing w:after="0"/>
        <w:rPr>
          <w:rFonts w:ascii="Georgia" w:hAnsi="Georgia"/>
          <w:sz w:val="24"/>
          <w:szCs w:val="24"/>
        </w:rPr>
      </w:pPr>
      <w:r w:rsidRPr="00493FD2">
        <w:rPr>
          <w:rFonts w:ascii="Georgia" w:hAnsi="Georgia"/>
          <w:sz w:val="24"/>
          <w:szCs w:val="24"/>
        </w:rPr>
        <w:t>Underskrift:</w:t>
      </w:r>
      <w:r w:rsidRPr="00493FD2">
        <w:rPr>
          <w:rFonts w:ascii="Georgia" w:hAnsi="Georgia"/>
          <w:sz w:val="24"/>
          <w:szCs w:val="24"/>
        </w:rPr>
        <w:tab/>
      </w:r>
      <w:r w:rsidRPr="00493FD2">
        <w:rPr>
          <w:rFonts w:ascii="Georgia" w:hAnsi="Georgia"/>
          <w:sz w:val="24"/>
          <w:szCs w:val="24"/>
        </w:rPr>
        <w:tab/>
        <w:t>_____________________</w:t>
      </w:r>
    </w:p>
    <w:p w14:paraId="10FABC30" w14:textId="77777777" w:rsidR="00CD6C82" w:rsidRPr="00493FD2" w:rsidRDefault="00CD6C82" w:rsidP="001A4D63">
      <w:pPr>
        <w:spacing w:after="0"/>
        <w:rPr>
          <w:rFonts w:ascii="Georgia" w:hAnsi="Georgia"/>
          <w:sz w:val="24"/>
          <w:szCs w:val="24"/>
        </w:rPr>
      </w:pPr>
    </w:p>
    <w:p w14:paraId="2215638C" w14:textId="77777777" w:rsidR="001A4D63" w:rsidRPr="00493FD2" w:rsidRDefault="001A4D63" w:rsidP="00B01719">
      <w:pPr>
        <w:spacing w:after="0"/>
        <w:rPr>
          <w:rFonts w:ascii="Georgia" w:hAnsi="Georgia"/>
          <w:sz w:val="24"/>
          <w:szCs w:val="24"/>
        </w:rPr>
      </w:pPr>
    </w:p>
    <w:sectPr w:rsidR="001A4D63" w:rsidRPr="00493FD2" w:rsidSect="00595111">
      <w:headerReference w:type="default" r:id="rId8"/>
      <w:headerReference w:type="first" r:id="rId9"/>
      <w:footerReference w:type="first" r:id="rId10"/>
      <w:pgSz w:w="11906" w:h="16838" w:code="9"/>
      <w:pgMar w:top="1560" w:right="1134" w:bottom="2268" w:left="1134" w:header="62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5ECD" w14:textId="77777777" w:rsidR="00F50F25" w:rsidRDefault="00F50F25" w:rsidP="006F2626">
      <w:pPr>
        <w:spacing w:after="0" w:line="240" w:lineRule="auto"/>
      </w:pPr>
      <w:r>
        <w:separator/>
      </w:r>
    </w:p>
  </w:endnote>
  <w:endnote w:type="continuationSeparator" w:id="0">
    <w:p w14:paraId="6BE55914" w14:textId="77777777" w:rsidR="00F50F25" w:rsidRDefault="00F50F25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4522" w:type="dxa"/>
      <w:tblInd w:w="-1134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9781"/>
      <w:gridCol w:w="7512"/>
      <w:gridCol w:w="7229"/>
    </w:tblGrid>
    <w:tr w:rsidR="009E652A" w:rsidRPr="00296BD0" w14:paraId="6A3EC558" w14:textId="77777777" w:rsidTr="0071281E">
      <w:trPr>
        <w:trHeight w:hRule="exact" w:val="1423"/>
      </w:trPr>
      <w:tc>
        <w:tcPr>
          <w:tcW w:w="9781" w:type="dxa"/>
        </w:tcPr>
        <w:p w14:paraId="2E423C9A" w14:textId="77777777" w:rsidR="009E652A" w:rsidRPr="00FD3FB9" w:rsidRDefault="000B6EFB" w:rsidP="002124CC">
          <w:pPr>
            <w:pStyle w:val="Georigia9Bunntekst"/>
            <w:ind w:left="2406" w:firstLine="425"/>
            <w:rPr>
              <w:b/>
              <w:bCs/>
              <w:color w:val="000000" w:themeColor="text1"/>
            </w:rPr>
          </w:pPr>
          <w:r w:rsidRPr="00FD3FB9">
            <w:rPr>
              <w:b/>
              <w:bCs/>
              <w:color w:val="000000" w:themeColor="text1"/>
            </w:rPr>
            <w:t xml:space="preserve">Testatorordningen </w:t>
          </w:r>
        </w:p>
        <w:p w14:paraId="51170C1E" w14:textId="77777777" w:rsidR="000B6EFB" w:rsidRPr="00FD3FB9" w:rsidRDefault="000B6EFB" w:rsidP="002124CC">
          <w:pPr>
            <w:pStyle w:val="Georigia9Bunntekst"/>
            <w:ind w:left="2406" w:firstLine="425"/>
            <w:rPr>
              <w:color w:val="000000" w:themeColor="text1"/>
            </w:rPr>
          </w:pPr>
          <w:r w:rsidRPr="00FD3FB9">
            <w:rPr>
              <w:color w:val="000000" w:themeColor="text1"/>
            </w:rPr>
            <w:t>Seksjon for Anatomi</w:t>
          </w:r>
        </w:p>
        <w:p w14:paraId="4A2AB4AA" w14:textId="77777777" w:rsidR="000B6EFB" w:rsidRPr="00FD3FB9" w:rsidRDefault="000B6EFB" w:rsidP="002124CC">
          <w:pPr>
            <w:pStyle w:val="Georigia9Bunntekst"/>
            <w:ind w:left="2406" w:firstLine="425"/>
            <w:rPr>
              <w:color w:val="000000" w:themeColor="text1"/>
            </w:rPr>
          </w:pPr>
          <w:r w:rsidRPr="00FD3FB9">
            <w:rPr>
              <w:color w:val="000000" w:themeColor="text1"/>
            </w:rPr>
            <w:t>Institutt for medisinske basalfag</w:t>
          </w:r>
        </w:p>
        <w:p w14:paraId="19AE9B6B" w14:textId="364A6073" w:rsidR="000B6EFB" w:rsidRPr="00FD3FB9" w:rsidRDefault="000B6EFB" w:rsidP="002124CC">
          <w:pPr>
            <w:pStyle w:val="Georigia9Bunntekst"/>
            <w:ind w:left="2406" w:firstLine="425"/>
            <w:rPr>
              <w:color w:val="000000" w:themeColor="text1"/>
            </w:rPr>
          </w:pPr>
          <w:r w:rsidRPr="00FD3FB9">
            <w:rPr>
              <w:color w:val="000000" w:themeColor="text1"/>
            </w:rPr>
            <w:t>Universitetet i Oslo</w:t>
          </w:r>
        </w:p>
        <w:p w14:paraId="650547B3" w14:textId="5928798E" w:rsidR="00806CAE" w:rsidRPr="00FD3FB9" w:rsidRDefault="00806CAE" w:rsidP="002124CC">
          <w:pPr>
            <w:pStyle w:val="Georigia9Bunntekst"/>
            <w:ind w:left="2406" w:firstLine="425"/>
            <w:rPr>
              <w:color w:val="000000" w:themeColor="text1"/>
            </w:rPr>
          </w:pPr>
          <w:r w:rsidRPr="00FD3FB9">
            <w:rPr>
              <w:color w:val="000000" w:themeColor="text1"/>
            </w:rPr>
            <w:t>Postadresse: Postboks 1105 Blindern, 0317 Oslo</w:t>
          </w:r>
        </w:p>
        <w:p w14:paraId="70B823B5" w14:textId="658593C1" w:rsidR="000B6EFB" w:rsidRPr="00FD3FB9" w:rsidRDefault="000B6EFB" w:rsidP="002124CC">
          <w:pPr>
            <w:pStyle w:val="Georigia9Bunntekst"/>
            <w:ind w:left="2406" w:firstLine="425"/>
            <w:rPr>
              <w:color w:val="000000" w:themeColor="text1"/>
            </w:rPr>
          </w:pPr>
          <w:r w:rsidRPr="00FD3FB9">
            <w:rPr>
              <w:b/>
              <w:bCs/>
              <w:color w:val="000000" w:themeColor="text1"/>
            </w:rPr>
            <w:t>Epost</w:t>
          </w:r>
          <w:r w:rsidRPr="00FD3FB9">
            <w:rPr>
              <w:color w:val="000000" w:themeColor="text1"/>
            </w:rPr>
            <w:t xml:space="preserve">: </w:t>
          </w:r>
          <w:hyperlink r:id="rId1" w:history="1">
            <w:r w:rsidR="00813A11" w:rsidRPr="00FD3FB9">
              <w:rPr>
                <w:rStyle w:val="Hyperkobling"/>
                <w:color w:val="000000" w:themeColor="text1"/>
                <w:u w:val="none"/>
              </w:rPr>
              <w:t>legemedonasjon@basalmed.uio.no</w:t>
            </w:r>
          </w:hyperlink>
          <w:r w:rsidR="009C775F" w:rsidRPr="00FD3FB9">
            <w:rPr>
              <w:color w:val="000000" w:themeColor="text1"/>
            </w:rPr>
            <w:t xml:space="preserve"> </w:t>
          </w:r>
          <w:r w:rsidR="00813A11" w:rsidRPr="00FD3FB9">
            <w:rPr>
              <w:color w:val="000000" w:themeColor="text1"/>
            </w:rPr>
            <w:t xml:space="preserve">        </w:t>
          </w:r>
          <w:r w:rsidR="00813A11" w:rsidRPr="00FD3FB9">
            <w:rPr>
              <w:b/>
              <w:bCs/>
              <w:color w:val="000000" w:themeColor="text1"/>
            </w:rPr>
            <w:t>Telefon</w:t>
          </w:r>
          <w:r w:rsidR="00813A11" w:rsidRPr="00FD3FB9">
            <w:rPr>
              <w:color w:val="000000" w:themeColor="text1"/>
            </w:rPr>
            <w:t>:</w:t>
          </w:r>
          <w:r w:rsidR="00DA7E57" w:rsidRPr="00FD3FB9">
            <w:rPr>
              <w:color w:val="000000" w:themeColor="text1"/>
            </w:rPr>
            <w:t xml:space="preserve"> 907 22 067</w:t>
          </w:r>
        </w:p>
        <w:p w14:paraId="606BEF7B" w14:textId="05633285" w:rsidR="00DE6AC1" w:rsidRPr="00FD3FB9" w:rsidRDefault="002124CC" w:rsidP="0071281E">
          <w:pPr>
            <w:pStyle w:val="Georigia9Bunntekst"/>
            <w:ind w:left="2831" w:right="-1191"/>
            <w:rPr>
              <w:rStyle w:val="Hyperkobling"/>
              <w:color w:val="000000" w:themeColor="text1"/>
              <w:u w:val="none"/>
            </w:rPr>
          </w:pPr>
          <w:r w:rsidRPr="00FD3FB9">
            <w:rPr>
              <w:b/>
              <w:bCs/>
              <w:color w:val="000000" w:themeColor="text1"/>
            </w:rPr>
            <w:t>Nettsted</w:t>
          </w:r>
          <w:r w:rsidRPr="00FD3FB9">
            <w:rPr>
              <w:color w:val="000000" w:themeColor="text1"/>
            </w:rPr>
            <w:t>:</w:t>
          </w:r>
          <w:r w:rsidR="00DE6AC1" w:rsidRPr="00FD3FB9">
            <w:rPr>
              <w:color w:val="000000" w:themeColor="text1"/>
            </w:rPr>
            <w:t xml:space="preserve"> </w:t>
          </w:r>
          <w:hyperlink r:id="rId2" w:history="1">
            <w:r w:rsidR="00FD3FB9" w:rsidRPr="00FD3FB9">
              <w:rPr>
                <w:rStyle w:val="Hyperkobling"/>
                <w:color w:val="000000" w:themeColor="text1"/>
                <w:u w:val="none"/>
              </w:rPr>
              <w:t>https://www.med.uio.no/imb/tjenester/publikum/testatorordningen/</w:t>
            </w:r>
          </w:hyperlink>
          <w:r w:rsidR="00FD3FB9" w:rsidRPr="00FD3FB9">
            <w:rPr>
              <w:color w:val="000000" w:themeColor="text1"/>
            </w:rPr>
            <w:t xml:space="preserve"> </w:t>
          </w:r>
        </w:p>
        <w:p w14:paraId="02E31C0A" w14:textId="27CF1FA5" w:rsidR="002124CC" w:rsidRPr="00FD3FB9" w:rsidRDefault="002124CC" w:rsidP="002124CC">
          <w:pPr>
            <w:pStyle w:val="Georigia9Bunntekst"/>
            <w:ind w:left="2406" w:firstLine="425"/>
            <w:rPr>
              <w:color w:val="000000" w:themeColor="text1"/>
            </w:rPr>
          </w:pPr>
          <w:r w:rsidRPr="00FD3FB9">
            <w:rPr>
              <w:color w:val="000000" w:themeColor="text1"/>
            </w:rPr>
            <w:t xml:space="preserve"> </w:t>
          </w:r>
          <w:r w:rsidR="00DE6AC1" w:rsidRPr="00FD3FB9">
            <w:rPr>
              <w:color w:val="000000" w:themeColor="text1"/>
            </w:rPr>
            <w:t>https://www.med.uio.no/imb/tjenester/publikum/testatorordningen/https://www.med.uio.no/imb/tjenester/publikum/testatorordningen/</w:t>
          </w:r>
        </w:p>
        <w:p w14:paraId="0514B0BE" w14:textId="5311F3C4" w:rsidR="002124CC" w:rsidRPr="00FD3FB9" w:rsidRDefault="002124CC" w:rsidP="002124CC">
          <w:pPr>
            <w:pStyle w:val="Georigia9Bunntekst"/>
            <w:ind w:left="2406" w:firstLine="425"/>
            <w:rPr>
              <w:color w:val="000000" w:themeColor="text1"/>
            </w:rPr>
          </w:pPr>
        </w:p>
        <w:p w14:paraId="72C19518" w14:textId="0781B355" w:rsidR="002124CC" w:rsidRPr="00FD3FB9" w:rsidRDefault="002124CC" w:rsidP="002124CC">
          <w:pPr>
            <w:pStyle w:val="Georigia9Bunntekst"/>
            <w:ind w:left="2406" w:firstLine="425"/>
            <w:rPr>
              <w:color w:val="000000" w:themeColor="text1"/>
            </w:rPr>
          </w:pPr>
        </w:p>
        <w:p w14:paraId="15C96FDD" w14:textId="77777777" w:rsidR="002124CC" w:rsidRPr="00FD3FB9" w:rsidRDefault="002124CC" w:rsidP="002124CC">
          <w:pPr>
            <w:pStyle w:val="Georigia9Bunntekst"/>
            <w:ind w:left="2406" w:firstLine="425"/>
            <w:rPr>
              <w:color w:val="000000" w:themeColor="text1"/>
            </w:rPr>
          </w:pPr>
        </w:p>
        <w:p w14:paraId="26754569" w14:textId="0DB2313E" w:rsidR="002124CC" w:rsidRPr="00FD3FB9" w:rsidRDefault="002124CC" w:rsidP="009E652A">
          <w:pPr>
            <w:pStyle w:val="Georigia9Bunntekst"/>
            <w:rPr>
              <w:color w:val="000000" w:themeColor="text1"/>
            </w:rPr>
          </w:pPr>
          <w:r w:rsidRPr="00FD3FB9">
            <w:rPr>
              <w:color w:val="000000" w:themeColor="text1"/>
            </w:rPr>
            <w:t>We</w:t>
          </w:r>
        </w:p>
        <w:p w14:paraId="0E8231EE" w14:textId="77777777" w:rsidR="002124CC" w:rsidRPr="00FD3FB9" w:rsidRDefault="002124CC" w:rsidP="009E652A">
          <w:pPr>
            <w:pStyle w:val="Georigia9Bunntekst"/>
            <w:rPr>
              <w:color w:val="000000" w:themeColor="text1"/>
            </w:rPr>
          </w:pPr>
        </w:p>
        <w:p w14:paraId="314CDE35" w14:textId="4B35F9AC" w:rsidR="00806CAE" w:rsidRPr="00FD3FB9" w:rsidRDefault="00806CAE" w:rsidP="009E652A">
          <w:pPr>
            <w:pStyle w:val="Georigia9Bunntekst"/>
            <w:rPr>
              <w:color w:val="000000" w:themeColor="text1"/>
            </w:rPr>
          </w:pPr>
        </w:p>
      </w:tc>
      <w:tc>
        <w:tcPr>
          <w:tcW w:w="7512" w:type="dxa"/>
        </w:tcPr>
        <w:p w14:paraId="00CD576B" w14:textId="0D4FB762" w:rsidR="00DD5F55" w:rsidRPr="00296BD0" w:rsidRDefault="00DD5F55" w:rsidP="009E652A">
          <w:pPr>
            <w:pStyle w:val="Georigia9Bunntekst"/>
          </w:pPr>
        </w:p>
      </w:tc>
      <w:tc>
        <w:tcPr>
          <w:tcW w:w="7229" w:type="dxa"/>
        </w:tcPr>
        <w:p w14:paraId="7032DC6A" w14:textId="163D2989" w:rsidR="009E652A" w:rsidRPr="00296BD0" w:rsidRDefault="009E652A" w:rsidP="00DF2A4D">
          <w:pPr>
            <w:pStyle w:val="Georigia9Bunntekst"/>
          </w:pPr>
        </w:p>
      </w:tc>
    </w:tr>
  </w:tbl>
  <w:p w14:paraId="05259E1C" w14:textId="72C53D19" w:rsidR="009E652A" w:rsidRPr="00296BD0" w:rsidRDefault="00427F7F" w:rsidP="002124CC">
    <w:pPr>
      <w:pStyle w:val="Bunntekst"/>
    </w:pPr>
    <w:r>
      <w:rPr>
        <w:rFonts w:ascii="Georgia" w:hAnsi="Georgia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5FD7A14" wp14:editId="5B7F227D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47" name="Picture 147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CB4B" w14:textId="77777777" w:rsidR="00F50F25" w:rsidRDefault="00F50F25" w:rsidP="006F2626">
      <w:pPr>
        <w:spacing w:after="0" w:line="240" w:lineRule="auto"/>
      </w:pPr>
      <w:r>
        <w:separator/>
      </w:r>
    </w:p>
  </w:footnote>
  <w:footnote w:type="continuationSeparator" w:id="0">
    <w:p w14:paraId="1AA16BA6" w14:textId="77777777" w:rsidR="00F50F25" w:rsidRDefault="00F50F25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5888" w14:textId="148D2A4D" w:rsidR="009E652A" w:rsidRPr="00AC4272" w:rsidRDefault="00427F7F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</w:rPr>
      <w:drawing>
        <wp:anchor distT="0" distB="0" distL="114300" distR="114300" simplePos="0" relativeHeight="251654144" behindDoc="1" locked="1" layoutInCell="1" allowOverlap="1" wp14:anchorId="2E95C291" wp14:editId="0D65C6ED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143" name="Picture 143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52A">
      <w:rPr>
        <w:rFonts w:ascii="Georgia" w:hAnsi="Georgia"/>
      </w:rPr>
      <w:tab/>
    </w:r>
    <w:r w:rsidR="009E652A" w:rsidRPr="00442F10">
      <w:rPr>
        <w:rFonts w:ascii="Georgia" w:hAnsi="Georgia"/>
        <w:b/>
      </w:rPr>
      <w:fldChar w:fldCharType="begin"/>
    </w:r>
    <w:r w:rsidR="009E652A" w:rsidRPr="00442F10">
      <w:rPr>
        <w:rFonts w:ascii="Georgia" w:hAnsi="Georgia"/>
      </w:rPr>
      <w:instrText xml:space="preserve"> PAGE   \* MERGEFORMAT </w:instrText>
    </w:r>
    <w:r w:rsidR="009E652A" w:rsidRPr="00442F10">
      <w:rPr>
        <w:rFonts w:ascii="Georgia" w:hAnsi="Georgia"/>
        <w:b/>
      </w:rPr>
      <w:fldChar w:fldCharType="separate"/>
    </w:r>
    <w:r w:rsidR="009E652A">
      <w:rPr>
        <w:rFonts w:ascii="Georgia" w:hAnsi="Georgia"/>
        <w:noProof/>
      </w:rPr>
      <w:t>2</w:t>
    </w:r>
    <w:r w:rsidR="009E652A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9E652A" w:rsidRPr="000B6EFB" w14:paraId="5FDF42AA" w14:textId="77777777" w:rsidTr="005F6C42">
      <w:tc>
        <w:tcPr>
          <w:tcW w:w="8890" w:type="dxa"/>
        </w:tcPr>
        <w:p w14:paraId="2F3358B7" w14:textId="5D971D43" w:rsidR="009E652A" w:rsidRPr="00ED1864" w:rsidRDefault="00427F7F" w:rsidP="00ED1864">
          <w:pPr>
            <w:pStyle w:val="Topptekstlinje1"/>
            <w:rPr>
              <w:lang w:val="en-US"/>
            </w:rPr>
          </w:pPr>
          <w:r>
            <w:rPr>
              <w:b w:val="0"/>
              <w:noProof/>
            </w:rPr>
            <w:drawing>
              <wp:anchor distT="0" distB="0" distL="114300" distR="114300" simplePos="0" relativeHeight="251656192" behindDoc="1" locked="1" layoutInCell="1" allowOverlap="1" wp14:anchorId="4255FEEE" wp14:editId="2294200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144" name="Picture 144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9E652A" w:rsidRPr="00ED1864">
            <w:rPr>
              <w:lang w:val="en-US"/>
            </w:rPr>
            <w:t>Institut</w:t>
          </w:r>
          <w:r w:rsidR="0026610E">
            <w:rPr>
              <w:lang w:val="en-US"/>
            </w:rPr>
            <w:t>t</w:t>
          </w:r>
          <w:proofErr w:type="spellEnd"/>
          <w:r w:rsidR="0026610E">
            <w:rPr>
              <w:lang w:val="en-US"/>
            </w:rPr>
            <w:t xml:space="preserve"> for </w:t>
          </w:r>
          <w:proofErr w:type="spellStart"/>
          <w:r w:rsidR="0026610E">
            <w:rPr>
              <w:lang w:val="en-US"/>
            </w:rPr>
            <w:t>medisinske</w:t>
          </w:r>
          <w:proofErr w:type="spellEnd"/>
          <w:r w:rsidR="0026610E">
            <w:rPr>
              <w:lang w:val="en-US"/>
            </w:rPr>
            <w:t xml:space="preserve"> </w:t>
          </w:r>
          <w:proofErr w:type="spellStart"/>
          <w:r w:rsidR="0026610E">
            <w:rPr>
              <w:lang w:val="en-US"/>
            </w:rPr>
            <w:t>basalfag</w:t>
          </w:r>
          <w:proofErr w:type="spellEnd"/>
        </w:p>
      </w:tc>
    </w:tr>
    <w:tr w:rsidR="009E652A" w14:paraId="024102EB" w14:textId="77777777" w:rsidTr="005F6C42">
      <w:tc>
        <w:tcPr>
          <w:tcW w:w="8890" w:type="dxa"/>
        </w:tcPr>
        <w:p w14:paraId="130D59F7" w14:textId="01ABFD5B" w:rsidR="009E652A" w:rsidRDefault="00ED1864" w:rsidP="009E652A">
          <w:pPr>
            <w:pStyle w:val="Topptekstlinje2"/>
          </w:pPr>
          <w:r>
            <w:t>Universi</w:t>
          </w:r>
          <w:r w:rsidR="0026610E">
            <w:t xml:space="preserve">tetet i </w:t>
          </w:r>
          <w:r>
            <w:t>Oslo</w:t>
          </w:r>
        </w:p>
      </w:tc>
    </w:tr>
  </w:tbl>
  <w:p w14:paraId="1319AEF7" w14:textId="6DDFC39F" w:rsidR="009E652A" w:rsidRPr="00AA7420" w:rsidRDefault="00427F7F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62336" behindDoc="1" locked="1" layoutInCell="1" allowOverlap="1" wp14:anchorId="7821CA86" wp14:editId="04EC0746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145" name="Picture 145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</w:rPr>
      <w:drawing>
        <wp:anchor distT="0" distB="0" distL="114300" distR="114300" simplePos="0" relativeHeight="251660288" behindDoc="1" locked="1" layoutInCell="1" allowOverlap="1" wp14:anchorId="43635D42" wp14:editId="214FD558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146" name="Picture 146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0737D"/>
    <w:multiLevelType w:val="hybridMultilevel"/>
    <w:tmpl w:val="C26E6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6ED7"/>
    <w:multiLevelType w:val="hybridMultilevel"/>
    <w:tmpl w:val="2036F7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0313EE"/>
    <w:multiLevelType w:val="hybridMultilevel"/>
    <w:tmpl w:val="8E3071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679532">
    <w:abstractNumId w:val="2"/>
  </w:num>
  <w:num w:numId="2" w16cid:durableId="78529709">
    <w:abstractNumId w:val="0"/>
  </w:num>
  <w:num w:numId="3" w16cid:durableId="20749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7F"/>
    <w:rsid w:val="00001083"/>
    <w:rsid w:val="00002EC3"/>
    <w:rsid w:val="00003AC9"/>
    <w:rsid w:val="0000609C"/>
    <w:rsid w:val="00025304"/>
    <w:rsid w:val="00032347"/>
    <w:rsid w:val="00040733"/>
    <w:rsid w:val="000532F9"/>
    <w:rsid w:val="000643F5"/>
    <w:rsid w:val="000711C4"/>
    <w:rsid w:val="000838D4"/>
    <w:rsid w:val="0009181F"/>
    <w:rsid w:val="000A7DCB"/>
    <w:rsid w:val="000B6EFB"/>
    <w:rsid w:val="000C0947"/>
    <w:rsid w:val="000C5ED5"/>
    <w:rsid w:val="000E66F6"/>
    <w:rsid w:val="000F0938"/>
    <w:rsid w:val="00101B7D"/>
    <w:rsid w:val="001033DB"/>
    <w:rsid w:val="00121A68"/>
    <w:rsid w:val="001360CC"/>
    <w:rsid w:val="00147EC9"/>
    <w:rsid w:val="0016358B"/>
    <w:rsid w:val="001A43FF"/>
    <w:rsid w:val="001A4D63"/>
    <w:rsid w:val="001A63F3"/>
    <w:rsid w:val="001C3144"/>
    <w:rsid w:val="001C53D1"/>
    <w:rsid w:val="001E1FD6"/>
    <w:rsid w:val="001F2CDA"/>
    <w:rsid w:val="002004EC"/>
    <w:rsid w:val="00202A26"/>
    <w:rsid w:val="0020706A"/>
    <w:rsid w:val="002124CC"/>
    <w:rsid w:val="002167E0"/>
    <w:rsid w:val="002308E6"/>
    <w:rsid w:val="00245C77"/>
    <w:rsid w:val="002535E6"/>
    <w:rsid w:val="00262EDB"/>
    <w:rsid w:val="0026610E"/>
    <w:rsid w:val="002738EB"/>
    <w:rsid w:val="002826E0"/>
    <w:rsid w:val="00291796"/>
    <w:rsid w:val="00296BD0"/>
    <w:rsid w:val="002A4945"/>
    <w:rsid w:val="002A664E"/>
    <w:rsid w:val="002B1EBB"/>
    <w:rsid w:val="002B6B0A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47EAC"/>
    <w:rsid w:val="00375477"/>
    <w:rsid w:val="00380010"/>
    <w:rsid w:val="0038188D"/>
    <w:rsid w:val="00381B02"/>
    <w:rsid w:val="00385FD5"/>
    <w:rsid w:val="0038680F"/>
    <w:rsid w:val="003A6D5F"/>
    <w:rsid w:val="003A733F"/>
    <w:rsid w:val="003B4B8A"/>
    <w:rsid w:val="003C3E25"/>
    <w:rsid w:val="003D217B"/>
    <w:rsid w:val="00401DA7"/>
    <w:rsid w:val="00412561"/>
    <w:rsid w:val="004213D6"/>
    <w:rsid w:val="00427F7F"/>
    <w:rsid w:val="00432910"/>
    <w:rsid w:val="004416D1"/>
    <w:rsid w:val="00442F10"/>
    <w:rsid w:val="00471DAC"/>
    <w:rsid w:val="00472B98"/>
    <w:rsid w:val="00483FE9"/>
    <w:rsid w:val="00493FD2"/>
    <w:rsid w:val="004A1052"/>
    <w:rsid w:val="004A4953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14244"/>
    <w:rsid w:val="005157FC"/>
    <w:rsid w:val="005212B5"/>
    <w:rsid w:val="0053482F"/>
    <w:rsid w:val="00542E12"/>
    <w:rsid w:val="00555487"/>
    <w:rsid w:val="005669BB"/>
    <w:rsid w:val="00571356"/>
    <w:rsid w:val="005747FB"/>
    <w:rsid w:val="005775EB"/>
    <w:rsid w:val="00582B29"/>
    <w:rsid w:val="00582BE9"/>
    <w:rsid w:val="00591CFD"/>
    <w:rsid w:val="005930DF"/>
    <w:rsid w:val="00595111"/>
    <w:rsid w:val="005A0B40"/>
    <w:rsid w:val="005B3657"/>
    <w:rsid w:val="005E0D18"/>
    <w:rsid w:val="005E2A24"/>
    <w:rsid w:val="005F6C42"/>
    <w:rsid w:val="00601C62"/>
    <w:rsid w:val="00601F3F"/>
    <w:rsid w:val="00617BE5"/>
    <w:rsid w:val="00624A1D"/>
    <w:rsid w:val="00630C2C"/>
    <w:rsid w:val="00637134"/>
    <w:rsid w:val="0064336F"/>
    <w:rsid w:val="00646C8D"/>
    <w:rsid w:val="006513AB"/>
    <w:rsid w:val="0069792F"/>
    <w:rsid w:val="00697BF9"/>
    <w:rsid w:val="006B0FCA"/>
    <w:rsid w:val="006B2A25"/>
    <w:rsid w:val="006C4552"/>
    <w:rsid w:val="006E2499"/>
    <w:rsid w:val="006F2626"/>
    <w:rsid w:val="00707411"/>
    <w:rsid w:val="0071281E"/>
    <w:rsid w:val="007165D3"/>
    <w:rsid w:val="0072108B"/>
    <w:rsid w:val="0072168A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06CAE"/>
    <w:rsid w:val="00810C68"/>
    <w:rsid w:val="00813A11"/>
    <w:rsid w:val="00856A20"/>
    <w:rsid w:val="008611AA"/>
    <w:rsid w:val="008719D2"/>
    <w:rsid w:val="008766DC"/>
    <w:rsid w:val="008779FB"/>
    <w:rsid w:val="00883A2A"/>
    <w:rsid w:val="008855A8"/>
    <w:rsid w:val="008A734D"/>
    <w:rsid w:val="008C43B7"/>
    <w:rsid w:val="008D4F3B"/>
    <w:rsid w:val="008D547F"/>
    <w:rsid w:val="008E1EB0"/>
    <w:rsid w:val="00900188"/>
    <w:rsid w:val="00921DBC"/>
    <w:rsid w:val="00932FA4"/>
    <w:rsid w:val="0095053A"/>
    <w:rsid w:val="0096155B"/>
    <w:rsid w:val="009631A7"/>
    <w:rsid w:val="00966C18"/>
    <w:rsid w:val="00982A88"/>
    <w:rsid w:val="00985D89"/>
    <w:rsid w:val="00985D9C"/>
    <w:rsid w:val="009A2881"/>
    <w:rsid w:val="009B0F90"/>
    <w:rsid w:val="009C1ECC"/>
    <w:rsid w:val="009C775F"/>
    <w:rsid w:val="009D4C81"/>
    <w:rsid w:val="009E652A"/>
    <w:rsid w:val="009E7795"/>
    <w:rsid w:val="009F2505"/>
    <w:rsid w:val="009F3461"/>
    <w:rsid w:val="00A157CE"/>
    <w:rsid w:val="00A22D16"/>
    <w:rsid w:val="00A3593C"/>
    <w:rsid w:val="00A40D47"/>
    <w:rsid w:val="00A4466F"/>
    <w:rsid w:val="00A46423"/>
    <w:rsid w:val="00A54733"/>
    <w:rsid w:val="00A61AE9"/>
    <w:rsid w:val="00A62B82"/>
    <w:rsid w:val="00A7494C"/>
    <w:rsid w:val="00A74B70"/>
    <w:rsid w:val="00A77BD2"/>
    <w:rsid w:val="00A8080E"/>
    <w:rsid w:val="00A83BEE"/>
    <w:rsid w:val="00A93757"/>
    <w:rsid w:val="00AA1316"/>
    <w:rsid w:val="00AA7420"/>
    <w:rsid w:val="00AB4890"/>
    <w:rsid w:val="00AC4272"/>
    <w:rsid w:val="00AC62BC"/>
    <w:rsid w:val="00AE23F0"/>
    <w:rsid w:val="00AE46FF"/>
    <w:rsid w:val="00AE6249"/>
    <w:rsid w:val="00AE6604"/>
    <w:rsid w:val="00AE798D"/>
    <w:rsid w:val="00B01719"/>
    <w:rsid w:val="00B31479"/>
    <w:rsid w:val="00B43027"/>
    <w:rsid w:val="00B74C8D"/>
    <w:rsid w:val="00B93ADD"/>
    <w:rsid w:val="00BB5CDD"/>
    <w:rsid w:val="00BE2551"/>
    <w:rsid w:val="00BE71DC"/>
    <w:rsid w:val="00BF5812"/>
    <w:rsid w:val="00C026EF"/>
    <w:rsid w:val="00C1524A"/>
    <w:rsid w:val="00C15675"/>
    <w:rsid w:val="00C20AAD"/>
    <w:rsid w:val="00C2244E"/>
    <w:rsid w:val="00C23CF2"/>
    <w:rsid w:val="00C247D6"/>
    <w:rsid w:val="00C37D1F"/>
    <w:rsid w:val="00C40E45"/>
    <w:rsid w:val="00C47CFF"/>
    <w:rsid w:val="00C5547D"/>
    <w:rsid w:val="00C719B5"/>
    <w:rsid w:val="00C80201"/>
    <w:rsid w:val="00C80F67"/>
    <w:rsid w:val="00C820B6"/>
    <w:rsid w:val="00C911B7"/>
    <w:rsid w:val="00C91389"/>
    <w:rsid w:val="00CD16CE"/>
    <w:rsid w:val="00CD188B"/>
    <w:rsid w:val="00CD6C82"/>
    <w:rsid w:val="00CD7C68"/>
    <w:rsid w:val="00CE0F44"/>
    <w:rsid w:val="00CF4144"/>
    <w:rsid w:val="00CF4239"/>
    <w:rsid w:val="00D0208B"/>
    <w:rsid w:val="00D23755"/>
    <w:rsid w:val="00D249A9"/>
    <w:rsid w:val="00D278CF"/>
    <w:rsid w:val="00D60ECA"/>
    <w:rsid w:val="00D6207B"/>
    <w:rsid w:val="00D6401A"/>
    <w:rsid w:val="00D74B45"/>
    <w:rsid w:val="00D7784F"/>
    <w:rsid w:val="00D90C64"/>
    <w:rsid w:val="00DA527E"/>
    <w:rsid w:val="00DA7E57"/>
    <w:rsid w:val="00DB2DB2"/>
    <w:rsid w:val="00DB5AB2"/>
    <w:rsid w:val="00DC1458"/>
    <w:rsid w:val="00DC6F17"/>
    <w:rsid w:val="00DD1C40"/>
    <w:rsid w:val="00DD2378"/>
    <w:rsid w:val="00DD5F55"/>
    <w:rsid w:val="00DE0893"/>
    <w:rsid w:val="00DE181B"/>
    <w:rsid w:val="00DE293E"/>
    <w:rsid w:val="00DE6AC1"/>
    <w:rsid w:val="00DF097B"/>
    <w:rsid w:val="00DF2A4D"/>
    <w:rsid w:val="00E028A5"/>
    <w:rsid w:val="00E052ED"/>
    <w:rsid w:val="00E24FA1"/>
    <w:rsid w:val="00E75A2E"/>
    <w:rsid w:val="00E77FDC"/>
    <w:rsid w:val="00E878DD"/>
    <w:rsid w:val="00EA1493"/>
    <w:rsid w:val="00EC503D"/>
    <w:rsid w:val="00ED1864"/>
    <w:rsid w:val="00ED345C"/>
    <w:rsid w:val="00ED5698"/>
    <w:rsid w:val="00EE3B64"/>
    <w:rsid w:val="00EE6F9C"/>
    <w:rsid w:val="00EF541D"/>
    <w:rsid w:val="00F00100"/>
    <w:rsid w:val="00F25987"/>
    <w:rsid w:val="00F26702"/>
    <w:rsid w:val="00F50F25"/>
    <w:rsid w:val="00F54A1E"/>
    <w:rsid w:val="00F61E56"/>
    <w:rsid w:val="00F960A0"/>
    <w:rsid w:val="00FA06C0"/>
    <w:rsid w:val="00FA2AA7"/>
    <w:rsid w:val="00FB18C1"/>
    <w:rsid w:val="00FB462F"/>
    <w:rsid w:val="00FC14B3"/>
    <w:rsid w:val="00FC7CEE"/>
    <w:rsid w:val="00FD3FB9"/>
    <w:rsid w:val="00FD4641"/>
    <w:rsid w:val="00FD6E34"/>
    <w:rsid w:val="00FE4166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8628E"/>
  <w15:chartTrackingRefBased/>
  <w15:docId w15:val="{5E15FCB1-6E10-492D-B905-CDFEB3B7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DD5F55"/>
    <w:rPr>
      <w:color w:val="0000FF"/>
      <w:u w:val="single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Ulstomtale">
    <w:name w:val="Unresolved Mention"/>
    <w:basedOn w:val="Standardskriftforavsnitt"/>
    <w:uiPriority w:val="99"/>
    <w:semiHidden/>
    <w:unhideWhenUsed/>
    <w:rsid w:val="00806CA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semiHidden/>
    <w:qFormat/>
    <w:rsid w:val="00FA2AA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A4D6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A4D6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A4D63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s://www.med.uio.no/imb/tjenester/publikum/testatorordningen/" TargetMode="External"/><Relationship Id="rId1" Type="http://schemas.openxmlformats.org/officeDocument/2006/relationships/hyperlink" Target="mailto:legemedonasjon@basalmed.u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rgaar\OneDrive%20-%20Universitetet%20i%20Oslo\Documents\admin\Brevmal\brevmal-Leergaard_NeSy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F610-91B5-49DD-AFFE-E8C4A91D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brevmal-Leergaard_NeSys</Template>
  <TotalTime>1</TotalTime>
  <Pages>1</Pages>
  <Words>237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Brauns Leergaard</dc:creator>
  <cp:keywords/>
  <cp:lastModifiedBy>Liv Nuland</cp:lastModifiedBy>
  <cp:revision>2</cp:revision>
  <cp:lastPrinted>2010-11-05T13:01:00Z</cp:lastPrinted>
  <dcterms:created xsi:type="dcterms:W3CDTF">2024-01-24T12:23:00Z</dcterms:created>
  <dcterms:modified xsi:type="dcterms:W3CDTF">2024-01-24T12:23:00Z</dcterms:modified>
</cp:coreProperties>
</file>