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BC94A" w14:textId="77777777" w:rsidR="005860B1" w:rsidRPr="001116FD" w:rsidRDefault="005860B1" w:rsidP="005860B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46CA8">
        <w:rPr>
          <w:rFonts w:ascii="Times New Roman" w:eastAsia="Times New Roman" w:hAnsi="Times New Roman" w:cs="Times New Roman"/>
          <w:b/>
          <w:color w:val="373426"/>
          <w:lang w:eastAsia="nb-NO"/>
        </w:rPr>
        <w:t>H</w:t>
      </w:r>
      <w:r w:rsidRPr="00E46CA8">
        <w:rPr>
          <w:rFonts w:ascii="Times New Roman" w:hAnsi="Times New Roman" w:cs="Times New Roman"/>
          <w:b/>
          <w:bCs/>
        </w:rPr>
        <w:t>VORDAN UTVIKLE BEDRE, TRYGGERE OG MER KOSTNADSEFFEK</w:t>
      </w:r>
      <w:r>
        <w:rPr>
          <w:rFonts w:ascii="Times New Roman" w:hAnsi="Times New Roman" w:cs="Times New Roman"/>
          <w:b/>
          <w:bCs/>
        </w:rPr>
        <w:t xml:space="preserve">TIVE FORLØP FOR </w:t>
      </w:r>
      <w:r w:rsidRPr="001116FD">
        <w:rPr>
          <w:rFonts w:ascii="Times New Roman" w:hAnsi="Times New Roman" w:cs="Times New Roman"/>
          <w:b/>
          <w:bCs/>
        </w:rPr>
        <w:t xml:space="preserve">ELDRE PASIENTER? (NFR: </w:t>
      </w:r>
      <w:r w:rsidRPr="001116FD">
        <w:rPr>
          <w:rFonts w:ascii="Times New Roman" w:eastAsia="Times New Roman" w:hAnsi="Times New Roman" w:cs="Times New Roman"/>
          <w:b/>
          <w:bCs/>
          <w:color w:val="373426"/>
          <w:bdr w:val="none" w:sz="0" w:space="0" w:color="auto" w:frame="1"/>
          <w:shd w:val="clear" w:color="auto" w:fill="FFFFFF"/>
          <w:lang w:eastAsia="nb-NO"/>
        </w:rPr>
        <w:t>25643. Prosjektperiode: oktober 2016 - mars 2021)</w:t>
      </w:r>
    </w:p>
    <w:p w14:paraId="460B7E81" w14:textId="0123AAA3" w:rsidR="005860B1" w:rsidRPr="001116FD" w:rsidRDefault="005860B1" w:rsidP="001C28CC">
      <w:pPr>
        <w:spacing w:after="0" w:line="240" w:lineRule="auto"/>
        <w:rPr>
          <w:rFonts w:ascii="Times New Roman" w:hAnsi="Times New Roman" w:cs="Times New Roman"/>
          <w:b/>
        </w:rPr>
      </w:pPr>
    </w:p>
    <w:p w14:paraId="4200F4A1" w14:textId="77777777" w:rsidR="003F5859" w:rsidRPr="001116FD" w:rsidRDefault="005860B1" w:rsidP="001116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16FD">
        <w:rPr>
          <w:rFonts w:ascii="Times New Roman" w:hAnsi="Times New Roman" w:cs="Times New Roman"/>
          <w:b/>
        </w:rPr>
        <w:t xml:space="preserve">SLUTTRAPPORT, </w:t>
      </w:r>
      <w:r w:rsidRPr="001116FD">
        <w:rPr>
          <w:rFonts w:ascii="Times New Roman" w:hAnsi="Times New Roman" w:cs="Times New Roman"/>
          <w:b/>
        </w:rPr>
        <w:t>KORTVERSJON</w:t>
      </w:r>
    </w:p>
    <w:p w14:paraId="39B58F31" w14:textId="77777777" w:rsidR="005860B1" w:rsidRPr="001C28CC" w:rsidRDefault="005860B1" w:rsidP="001C28CC">
      <w:pPr>
        <w:spacing w:after="0" w:line="240" w:lineRule="auto"/>
        <w:rPr>
          <w:rFonts w:ascii="Times New Roman" w:hAnsi="Times New Roman" w:cs="Times New Roman"/>
        </w:rPr>
      </w:pPr>
    </w:p>
    <w:p w14:paraId="36EA71E8" w14:textId="232C6CAB" w:rsidR="007944F6" w:rsidRDefault="007944F6" w:rsidP="006C6E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MÅLOPPNÅELSE</w:t>
      </w:r>
    </w:p>
    <w:p w14:paraId="05432851" w14:textId="5276E98C" w:rsidR="006C6EDE" w:rsidRDefault="006C6EDE" w:rsidP="006C6EDE">
      <w:pPr>
        <w:spacing w:after="0"/>
        <w:jc w:val="both"/>
        <w:rPr>
          <w:rFonts w:ascii="Times New Roman" w:hAnsi="Times New Roman" w:cs="Times New Roman"/>
          <w:bCs/>
        </w:rPr>
      </w:pPr>
      <w:commentRangeStart w:id="0"/>
      <w:r w:rsidRPr="0036585C">
        <w:rPr>
          <w:rFonts w:ascii="Times New Roman" w:hAnsi="Times New Roman" w:cs="Times New Roman"/>
        </w:rPr>
        <w:t xml:space="preserve">I en tid med demografisk endring, økonomiske restriksjoner og økt </w:t>
      </w:r>
      <w:r>
        <w:rPr>
          <w:rFonts w:ascii="Times New Roman" w:hAnsi="Times New Roman" w:cs="Times New Roman"/>
        </w:rPr>
        <w:t xml:space="preserve">fokus på samhandling </w:t>
      </w:r>
      <w:r w:rsidRPr="0036585C">
        <w:rPr>
          <w:rFonts w:ascii="Times New Roman" w:hAnsi="Times New Roman" w:cs="Times New Roman"/>
        </w:rPr>
        <w:t xml:space="preserve">er det essensielt å få kunnskap om hvordan vi kan sikre gode pasientforløp for eldre. </w:t>
      </w:r>
      <w:r w:rsidRPr="0036585C">
        <w:rPr>
          <w:rFonts w:ascii="Times New Roman" w:hAnsi="Times New Roman" w:cs="Times New Roman"/>
          <w:bCs/>
        </w:rPr>
        <w:t xml:space="preserve">Det overordnede formålet med prosjektet, </w:t>
      </w:r>
      <w:r w:rsidRPr="0036585C">
        <w:rPr>
          <w:rFonts w:ascii="Times New Roman" w:eastAsia="Times New Roman" w:hAnsi="Times New Roman" w:cs="Times New Roman"/>
        </w:rPr>
        <w:t xml:space="preserve">som ble gjennomført ved HØKH –Avdeling for helsetjenesteforskning, Akershus universitetssykehus, </w:t>
      </w:r>
      <w:r w:rsidRPr="0036585C">
        <w:rPr>
          <w:rFonts w:ascii="Times New Roman" w:hAnsi="Times New Roman" w:cs="Times New Roman"/>
          <w:bCs/>
        </w:rPr>
        <w:t>var å</w:t>
      </w:r>
      <w:r w:rsidRPr="0036585C">
        <w:rPr>
          <w:rFonts w:ascii="Times New Roman" w:hAnsi="Times New Roman" w:cs="Times New Roman"/>
        </w:rPr>
        <w:t xml:space="preserve"> fremskaffe kunnskap om dagens situasjon som et grunnlag for å utvikle pasientforløp for eldre som er av god kvalitet, brukersentrerte og kostnadseffektive. </w:t>
      </w:r>
      <w:r w:rsidRPr="0036585C">
        <w:rPr>
          <w:rFonts w:ascii="Times New Roman" w:hAnsi="Times New Roman" w:cs="Times New Roman"/>
          <w:bCs/>
        </w:rPr>
        <w:t>For å nå dette målet satte vi oss følgende tre delmål:</w:t>
      </w:r>
    </w:p>
    <w:p w14:paraId="7C6E52E9" w14:textId="77777777" w:rsidR="006C6EDE" w:rsidRPr="0036585C" w:rsidRDefault="006C6EDE" w:rsidP="006C6EDE">
      <w:pPr>
        <w:spacing w:after="0"/>
        <w:jc w:val="both"/>
        <w:rPr>
          <w:rFonts w:ascii="Times New Roman" w:hAnsi="Times New Roman" w:cs="Times New Roman"/>
        </w:rPr>
      </w:pPr>
    </w:p>
    <w:p w14:paraId="2F6FAA49" w14:textId="77777777" w:rsidR="006C6EDE" w:rsidRPr="001C01B5" w:rsidRDefault="006C6EDE" w:rsidP="006C6EDE">
      <w:pPr>
        <w:spacing w:after="0"/>
        <w:rPr>
          <w:rFonts w:ascii="Times New Roman" w:hAnsi="Times New Roman" w:cs="Times New Roman"/>
          <w:i/>
        </w:rPr>
      </w:pPr>
      <w:r w:rsidRPr="001C01B5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.</w:t>
      </w:r>
      <w:r w:rsidRPr="001C01B5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>Gjennomføre</w:t>
      </w:r>
      <w:r w:rsidRPr="001C01B5">
        <w:rPr>
          <w:rFonts w:ascii="Times New Roman" w:hAnsi="Times New Roman" w:cs="Times New Roman"/>
          <w:i/>
        </w:rPr>
        <w:t xml:space="preserve"> fire arbeidspakker for å svare ut følgende forskningsspørsmål: </w:t>
      </w:r>
    </w:p>
    <w:p w14:paraId="69E46CE3" w14:textId="77777777" w:rsidR="006C6EDE" w:rsidRPr="0036585C" w:rsidRDefault="006C6EDE" w:rsidP="006C6EDE">
      <w:pPr>
        <w:pStyle w:val="Listeavsnitt"/>
        <w:numPr>
          <w:ilvl w:val="0"/>
          <w:numId w:val="2"/>
        </w:numPr>
        <w:tabs>
          <w:tab w:val="left" w:pos="709"/>
        </w:tabs>
        <w:spacing w:after="0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Hvordan vil de nye Kommunale akutte d</w:t>
      </w:r>
      <w:r w:rsidRPr="0036585C">
        <w:rPr>
          <w:rFonts w:ascii="Times New Roman" w:hAnsi="Times New Roman" w:cs="Times New Roman"/>
        </w:rPr>
        <w:t xml:space="preserve">øgnenheter fungere i praksis og hvordan kan </w:t>
      </w:r>
      <w:r>
        <w:rPr>
          <w:rFonts w:ascii="Times New Roman" w:hAnsi="Times New Roman" w:cs="Times New Roman"/>
        </w:rPr>
        <w:t>de forbedres</w:t>
      </w:r>
      <w:r w:rsidRPr="0036585C">
        <w:rPr>
          <w:rFonts w:ascii="Times New Roman" w:hAnsi="Times New Roman" w:cs="Times New Roman"/>
        </w:rPr>
        <w:t xml:space="preserve">? </w:t>
      </w:r>
    </w:p>
    <w:p w14:paraId="7B322D68" w14:textId="77777777" w:rsidR="006C6EDE" w:rsidRPr="0036585C" w:rsidRDefault="006C6EDE" w:rsidP="006C6EDE">
      <w:pPr>
        <w:pStyle w:val="Listeavsnitt"/>
        <w:numPr>
          <w:ilvl w:val="0"/>
          <w:numId w:val="2"/>
        </w:numPr>
        <w:tabs>
          <w:tab w:val="left" w:pos="709"/>
        </w:tabs>
        <w:spacing w:after="0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Hvordan kan man</w:t>
      </w:r>
      <w:r w:rsidRPr="0036585C">
        <w:rPr>
          <w:rFonts w:ascii="Times New Roman" w:hAnsi="Times New Roman" w:cs="Times New Roman"/>
        </w:rPr>
        <w:t xml:space="preserve"> redusere risikoen for feilbruk av medikamenter og relaterte skader hos eldre? </w:t>
      </w:r>
    </w:p>
    <w:p w14:paraId="4F04F307" w14:textId="77777777" w:rsidR="006C6EDE" w:rsidRPr="0036585C" w:rsidRDefault="006C6EDE" w:rsidP="006C6EDE">
      <w:pPr>
        <w:pStyle w:val="Listeavsnitt"/>
        <w:numPr>
          <w:ilvl w:val="0"/>
          <w:numId w:val="2"/>
        </w:numPr>
        <w:tabs>
          <w:tab w:val="left" w:pos="709"/>
        </w:tabs>
        <w:spacing w:after="0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36585C">
        <w:rPr>
          <w:rFonts w:ascii="Times New Roman" w:hAnsi="Times New Roman" w:cs="Times New Roman"/>
        </w:rPr>
        <w:t xml:space="preserve">vilke rolle har familiemedlemmer i utøvelse og integrasjon av tjenestene til pasienter med demens? </w:t>
      </w:r>
    </w:p>
    <w:p w14:paraId="0BEC4450" w14:textId="77777777" w:rsidR="006C6EDE" w:rsidRPr="0036585C" w:rsidRDefault="006C6EDE" w:rsidP="006C6EDE">
      <w:pPr>
        <w:pStyle w:val="Listeavsnitt"/>
        <w:numPr>
          <w:ilvl w:val="0"/>
          <w:numId w:val="2"/>
        </w:numPr>
        <w:tabs>
          <w:tab w:val="left" w:pos="709"/>
        </w:tabs>
        <w:spacing w:after="0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36585C">
        <w:rPr>
          <w:rFonts w:ascii="Times New Roman" w:hAnsi="Times New Roman" w:cs="Times New Roman"/>
        </w:rPr>
        <w:t xml:space="preserve">vordan er dagens palliative tjenester rustet til å ivareta alle pasienter i et multikulturelt samfunn? </w:t>
      </w:r>
    </w:p>
    <w:p w14:paraId="020572B4" w14:textId="77777777" w:rsidR="006C6EDE" w:rsidRDefault="006C6EDE" w:rsidP="006C6EDE">
      <w:pPr>
        <w:rPr>
          <w:rFonts w:ascii="Times New Roman" w:hAnsi="Times New Roman" w:cs="Times New Roman"/>
        </w:rPr>
      </w:pPr>
    </w:p>
    <w:p w14:paraId="260E1B5D" w14:textId="77777777" w:rsidR="006C6EDE" w:rsidRDefault="006C6EDE" w:rsidP="006C6EDE">
      <w:pPr>
        <w:rPr>
          <w:rFonts w:ascii="Times New Roman" w:hAnsi="Times New Roman" w:cs="Times New Roman"/>
        </w:rPr>
      </w:pPr>
      <w:r w:rsidRPr="0036585C">
        <w:rPr>
          <w:rFonts w:ascii="Times New Roman" w:hAnsi="Times New Roman" w:cs="Times New Roman"/>
        </w:rPr>
        <w:t>I tillegg vil disse arbeidspakkene gi grunnlag for analyser av overordnede temaer som livskval</w:t>
      </w:r>
      <w:r>
        <w:rPr>
          <w:rFonts w:ascii="Times New Roman" w:hAnsi="Times New Roman" w:cs="Times New Roman"/>
        </w:rPr>
        <w:t>itet, ulikhet i helse, kostnadsvurderinger</w:t>
      </w:r>
      <w:r w:rsidRPr="0036585C">
        <w:rPr>
          <w:rFonts w:ascii="Times New Roman" w:hAnsi="Times New Roman" w:cs="Times New Roman"/>
        </w:rPr>
        <w:t xml:space="preserve">, og perspektivene til pårørende på samhandling i tjenester for eldre pasienter. </w:t>
      </w:r>
    </w:p>
    <w:p w14:paraId="063C8C91" w14:textId="77777777" w:rsidR="006C6EDE" w:rsidRDefault="006C6EDE" w:rsidP="006C6EDE">
      <w:pPr>
        <w:spacing w:after="0"/>
        <w:rPr>
          <w:rFonts w:ascii="Times New Roman" w:hAnsi="Times New Roman" w:cs="Times New Roman"/>
          <w:i/>
        </w:rPr>
      </w:pPr>
      <w:r w:rsidRPr="001C01B5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.</w:t>
      </w:r>
      <w:r w:rsidRPr="001C01B5">
        <w:rPr>
          <w:rFonts w:ascii="Times New Roman" w:hAnsi="Times New Roman" w:cs="Times New Roman"/>
          <w:i/>
        </w:rPr>
        <w:t xml:space="preserve">  Konkretisere, gjennom vårt formidlingsarbeid, hvordan forskingsresultatene kan innvirke på tjenestedesign og bringes inn utdanningen av neste generasjon tjenesteutøvere.</w:t>
      </w:r>
    </w:p>
    <w:p w14:paraId="5BE94F9F" w14:textId="77777777" w:rsidR="006C6EDE" w:rsidRDefault="006C6EDE" w:rsidP="006C6EDE">
      <w:pPr>
        <w:spacing w:after="0"/>
        <w:rPr>
          <w:rFonts w:ascii="Times New Roman" w:hAnsi="Times New Roman" w:cs="Times New Roman"/>
          <w:i/>
        </w:rPr>
      </w:pPr>
    </w:p>
    <w:p w14:paraId="20A06267" w14:textId="77777777" w:rsidR="006C6EDE" w:rsidRPr="001C28CC" w:rsidRDefault="006C6EDE" w:rsidP="006C6E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1C28CC">
        <w:rPr>
          <w:rFonts w:ascii="Times New Roman" w:hAnsi="Times New Roman" w:cs="Times New Roman"/>
        </w:rPr>
        <w:t xml:space="preserve"> vitenskapelige artikler er </w:t>
      </w:r>
      <w:r>
        <w:rPr>
          <w:rFonts w:ascii="Times New Roman" w:hAnsi="Times New Roman" w:cs="Times New Roman"/>
        </w:rPr>
        <w:t>publisert</w:t>
      </w:r>
      <w:r w:rsidRPr="001C28CC">
        <w:rPr>
          <w:rFonts w:ascii="Times New Roman" w:hAnsi="Times New Roman" w:cs="Times New Roman"/>
        </w:rPr>
        <w:t xml:space="preserve"> og 45 presentasjoner holdt på vitenskapelige og faglige kongresser. I samarbeid med Kompetansebroen har vi utviklet materiale for populærvitenskapelig formidling til kommunale og sykehusbaserte tjenester, utdanningsinstitusjonene og sluttbrukere av tjenestene. Oppsummeringsartikler, </w:t>
      </w:r>
      <w:proofErr w:type="spellStart"/>
      <w:r w:rsidRPr="001C28CC">
        <w:rPr>
          <w:rFonts w:ascii="Times New Roman" w:hAnsi="Times New Roman" w:cs="Times New Roman"/>
        </w:rPr>
        <w:t>podcaster</w:t>
      </w:r>
      <w:proofErr w:type="spellEnd"/>
      <w:r w:rsidRPr="001C28CC">
        <w:rPr>
          <w:rFonts w:ascii="Times New Roman" w:hAnsi="Times New Roman" w:cs="Times New Roman"/>
        </w:rPr>
        <w:t xml:space="preserve">, film og linker til de vitenskapelige artiklene finnes her: </w:t>
      </w:r>
      <w:hyperlink r:id="rId5" w:history="1">
        <w:r w:rsidRPr="001C28CC">
          <w:rPr>
            <w:rStyle w:val="Hyperkobling"/>
            <w:rFonts w:ascii="Times New Roman" w:hAnsi="Times New Roman" w:cs="Times New Roman"/>
          </w:rPr>
          <w:t>https://www.kompetansebroen.no/tema/pathways-pasientforlop?o=ahus</w:t>
        </w:r>
      </w:hyperlink>
      <w:r w:rsidRPr="001C28CC">
        <w:rPr>
          <w:rFonts w:ascii="Times New Roman" w:hAnsi="Times New Roman" w:cs="Times New Roman"/>
        </w:rPr>
        <w:t xml:space="preserve"> </w:t>
      </w:r>
    </w:p>
    <w:p w14:paraId="43EBC283" w14:textId="77777777" w:rsidR="006C6EDE" w:rsidRPr="001C01B5" w:rsidRDefault="006C6EDE" w:rsidP="006C6EDE">
      <w:pPr>
        <w:spacing w:after="0"/>
        <w:rPr>
          <w:rFonts w:ascii="Times New Roman" w:hAnsi="Times New Roman" w:cs="Times New Roman"/>
          <w:i/>
        </w:rPr>
      </w:pPr>
    </w:p>
    <w:p w14:paraId="4692052A" w14:textId="77777777" w:rsidR="006C6EDE" w:rsidRPr="001C01B5" w:rsidRDefault="006C6EDE" w:rsidP="006C6EDE">
      <w:pPr>
        <w:spacing w:after="0"/>
        <w:rPr>
          <w:rFonts w:ascii="Times New Roman" w:hAnsi="Times New Roman" w:cs="Times New Roman"/>
          <w:i/>
        </w:rPr>
      </w:pPr>
      <w:r w:rsidRPr="001C01B5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.</w:t>
      </w:r>
      <w:r w:rsidRPr="001C01B5">
        <w:rPr>
          <w:rFonts w:ascii="Times New Roman" w:hAnsi="Times New Roman" w:cs="Times New Roman"/>
          <w:i/>
        </w:rPr>
        <w:t xml:space="preserve">  Styrke helsetjenesteforskningsfeltet i Norge slik at videre forsking på pasientforløp også kan dra nytte av tverrfaglige tilnærminger og sterke miljøer.</w:t>
      </w:r>
    </w:p>
    <w:p w14:paraId="6ADCF379" w14:textId="77777777" w:rsidR="006C6EDE" w:rsidRDefault="006C6EDE" w:rsidP="005860B1">
      <w:pPr>
        <w:rPr>
          <w:rFonts w:ascii="Times New Roman" w:hAnsi="Times New Roman" w:cs="Times New Roman"/>
        </w:rPr>
      </w:pPr>
    </w:p>
    <w:p w14:paraId="39755348" w14:textId="3C2EEBC1" w:rsidR="005860B1" w:rsidRDefault="005860B1" w:rsidP="005860B1">
      <w:pPr>
        <w:rPr>
          <w:rFonts w:ascii="Times New Roman" w:eastAsia="Times New Roman" w:hAnsi="Times New Roman" w:cs="Times New Roman"/>
          <w:b/>
          <w:bCs/>
          <w:color w:val="373426"/>
          <w:bdr w:val="none" w:sz="0" w:space="0" w:color="auto" w:frame="1"/>
          <w:shd w:val="clear" w:color="auto" w:fill="FFFFFF"/>
          <w:lang w:eastAsia="nb-NO"/>
        </w:rPr>
      </w:pPr>
      <w:r>
        <w:rPr>
          <w:rFonts w:ascii="Times New Roman" w:hAnsi="Times New Roman" w:cs="Times New Roman"/>
        </w:rPr>
        <w:t xml:space="preserve">Den bredt sammensatte, </w:t>
      </w:r>
      <w:proofErr w:type="spellStart"/>
      <w:r>
        <w:rPr>
          <w:rFonts w:ascii="Times New Roman" w:hAnsi="Times New Roman" w:cs="Times New Roman"/>
        </w:rPr>
        <w:t>multidisplinære</w:t>
      </w:r>
      <w:proofErr w:type="spellEnd"/>
      <w:r>
        <w:rPr>
          <w:rFonts w:ascii="Times New Roman" w:hAnsi="Times New Roman" w:cs="Times New Roman"/>
        </w:rPr>
        <w:t xml:space="preserve"> prosjektgruppen har vært sentral i videreutviklingen av HØKH som et ledende nasjonal helsetjenesteforskningsmiljø og vi har utviklet nye prosjekter sammen med en rekker nasjonale og internasjonale partnere med utgangspunkt i dette prosjektet. </w:t>
      </w:r>
      <w:r w:rsidR="00821E43">
        <w:rPr>
          <w:rFonts w:ascii="Times New Roman" w:hAnsi="Times New Roman" w:cs="Times New Roman"/>
        </w:rPr>
        <w:t>Tre prosjektmedarbeidere har oppnådd forskerkompetanse (</w:t>
      </w:r>
      <w:proofErr w:type="spellStart"/>
      <w:r w:rsidR="00821E43">
        <w:rPr>
          <w:rFonts w:ascii="Times New Roman" w:hAnsi="Times New Roman" w:cs="Times New Roman"/>
        </w:rPr>
        <w:t>PhD</w:t>
      </w:r>
      <w:proofErr w:type="spellEnd"/>
      <w:r w:rsidR="00821E43">
        <w:rPr>
          <w:rFonts w:ascii="Times New Roman" w:hAnsi="Times New Roman" w:cs="Times New Roman"/>
        </w:rPr>
        <w:t xml:space="preserve">) og </w:t>
      </w:r>
      <w:proofErr w:type="spellStart"/>
      <w:r w:rsidR="00821E43">
        <w:rPr>
          <w:rFonts w:ascii="Times New Roman" w:hAnsi="Times New Roman" w:cs="Times New Roman"/>
        </w:rPr>
        <w:t>ytterliger</w:t>
      </w:r>
      <w:proofErr w:type="spellEnd"/>
      <w:r w:rsidR="00821E43">
        <w:rPr>
          <w:rFonts w:ascii="Times New Roman" w:hAnsi="Times New Roman" w:cs="Times New Roman"/>
        </w:rPr>
        <w:t xml:space="preserve"> t</w:t>
      </w:r>
      <w:r w:rsidR="001116FD">
        <w:rPr>
          <w:rFonts w:ascii="Times New Roman" w:hAnsi="Times New Roman" w:cs="Times New Roman"/>
        </w:rPr>
        <w:t xml:space="preserve">o </w:t>
      </w:r>
      <w:proofErr w:type="spellStart"/>
      <w:r w:rsidR="00821E43">
        <w:rPr>
          <w:rFonts w:ascii="Times New Roman" w:hAnsi="Times New Roman" w:cs="Times New Roman"/>
        </w:rPr>
        <w:t>postdok-efraring</w:t>
      </w:r>
      <w:proofErr w:type="spellEnd"/>
      <w:r w:rsidR="00821E43">
        <w:rPr>
          <w:rFonts w:ascii="Times New Roman" w:hAnsi="Times New Roman" w:cs="Times New Roman"/>
        </w:rPr>
        <w:t>. Etter prosjektslutt har a</w:t>
      </w:r>
      <w:r>
        <w:rPr>
          <w:rFonts w:ascii="Times New Roman" w:hAnsi="Times New Roman" w:cs="Times New Roman"/>
        </w:rPr>
        <w:t>lle fått nye roller innen forskning, utvikling og undervisning på helsetjenestefeltet, og</w:t>
      </w:r>
      <w:r w:rsidRPr="001C0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bringer med seg kompetansen og erfaringen de har tilegnet seg i prosjektet. </w:t>
      </w:r>
      <w:r>
        <w:rPr>
          <w:rFonts w:ascii="Times New Roman" w:hAnsi="Times New Roman" w:cs="Times New Roman"/>
        </w:rPr>
        <w:t xml:space="preserve">I forlengelse av prosjektet har vi fått finansiering til ytterligere to </w:t>
      </w:r>
      <w:proofErr w:type="spellStart"/>
      <w:r>
        <w:rPr>
          <w:rFonts w:ascii="Times New Roman" w:hAnsi="Times New Roman" w:cs="Times New Roman"/>
        </w:rPr>
        <w:t>PhDer</w:t>
      </w:r>
      <w:proofErr w:type="spellEnd"/>
      <w:r>
        <w:rPr>
          <w:rFonts w:ascii="Times New Roman" w:hAnsi="Times New Roman" w:cs="Times New Roman"/>
        </w:rPr>
        <w:t xml:space="preserve"> for å videreutvikle våre funn. </w:t>
      </w:r>
      <w:commentRangeEnd w:id="0"/>
      <w:r w:rsidR="006C6EDE">
        <w:rPr>
          <w:rStyle w:val="Merknadsreferanse"/>
        </w:rPr>
        <w:commentReference w:id="0"/>
      </w:r>
    </w:p>
    <w:p w14:paraId="1BF07ADD" w14:textId="4430727F" w:rsidR="005860B1" w:rsidRDefault="005860B1" w:rsidP="001C28CC">
      <w:pPr>
        <w:pStyle w:val="Listeavsnitt"/>
        <w:spacing w:line="240" w:lineRule="auto"/>
        <w:ind w:left="0"/>
        <w:rPr>
          <w:rFonts w:ascii="Times New Roman" w:hAnsi="Times New Roman" w:cs="Times New Roman"/>
        </w:rPr>
      </w:pPr>
    </w:p>
    <w:p w14:paraId="73A64015" w14:textId="77777777" w:rsidR="003F5859" w:rsidRPr="001C28CC" w:rsidRDefault="003F5859" w:rsidP="001C28CC">
      <w:pPr>
        <w:pStyle w:val="Listeavsnitt"/>
        <w:spacing w:line="240" w:lineRule="auto"/>
        <w:ind w:left="0"/>
        <w:rPr>
          <w:rFonts w:ascii="Times New Roman" w:hAnsi="Times New Roman" w:cs="Times New Roman"/>
        </w:rPr>
      </w:pPr>
      <w:r w:rsidRPr="001C28CC">
        <w:rPr>
          <w:rFonts w:ascii="Times New Roman" w:hAnsi="Times New Roman" w:cs="Times New Roman"/>
        </w:rPr>
        <w:t xml:space="preserve">OPPSUMMERING AV </w:t>
      </w:r>
      <w:r w:rsidR="006C6EDE">
        <w:rPr>
          <w:rFonts w:ascii="Times New Roman" w:hAnsi="Times New Roman" w:cs="Times New Roman"/>
        </w:rPr>
        <w:t xml:space="preserve">DE EMPIRISKE </w:t>
      </w:r>
      <w:r w:rsidRPr="001C28CC">
        <w:rPr>
          <w:rFonts w:ascii="Times New Roman" w:hAnsi="Times New Roman" w:cs="Times New Roman"/>
        </w:rPr>
        <w:t>ARBEIDSPAKKENE</w:t>
      </w:r>
    </w:p>
    <w:p w14:paraId="4BF550A0" w14:textId="77777777" w:rsidR="006E11C2" w:rsidRPr="001C28CC" w:rsidRDefault="006E11C2" w:rsidP="001C28CC">
      <w:pPr>
        <w:pStyle w:val="Listeavsnitt"/>
        <w:spacing w:line="240" w:lineRule="auto"/>
        <w:ind w:left="0"/>
        <w:rPr>
          <w:rFonts w:ascii="Times New Roman" w:hAnsi="Times New Roman" w:cs="Times New Roman"/>
        </w:rPr>
      </w:pPr>
      <w:r w:rsidRPr="001C28CC">
        <w:rPr>
          <w:rFonts w:ascii="Times New Roman" w:hAnsi="Times New Roman" w:cs="Times New Roman"/>
          <w:i/>
        </w:rPr>
        <w:t>Arbeidspakke 1: Hvordan fungerer kommunale akutte døgnenheter, og hvordan kan de forbedres?</w:t>
      </w:r>
      <w:r w:rsidRPr="001C28CC">
        <w:rPr>
          <w:rFonts w:ascii="Times New Roman" w:hAnsi="Times New Roman" w:cs="Times New Roman"/>
        </w:rPr>
        <w:t xml:space="preserve"> </w:t>
      </w:r>
    </w:p>
    <w:p w14:paraId="1D22F2A7" w14:textId="77777777" w:rsidR="006E11C2" w:rsidRPr="001C28CC" w:rsidRDefault="006E11C2" w:rsidP="001C28CC">
      <w:pPr>
        <w:pStyle w:val="Listeavsnitt"/>
        <w:spacing w:line="240" w:lineRule="auto"/>
        <w:ind w:left="0"/>
        <w:rPr>
          <w:rFonts w:ascii="Times New Roman" w:hAnsi="Times New Roman" w:cs="Times New Roman"/>
        </w:rPr>
      </w:pPr>
      <w:r w:rsidRPr="001C28CC">
        <w:rPr>
          <w:rFonts w:ascii="Times New Roman" w:hAnsi="Times New Roman" w:cs="Times New Roman"/>
        </w:rPr>
        <w:t>Kommunale akutte døgnenheter (KAD) ble fra 1. januar 2016 et lovpålagt kom</w:t>
      </w:r>
      <w:r w:rsidR="005B4A02" w:rsidRPr="001C28CC">
        <w:rPr>
          <w:rFonts w:ascii="Times New Roman" w:hAnsi="Times New Roman" w:cs="Times New Roman"/>
        </w:rPr>
        <w:t>munalt helsetjenestetilbud for</w:t>
      </w:r>
      <w:r w:rsidRPr="001C28CC">
        <w:rPr>
          <w:rFonts w:ascii="Times New Roman" w:hAnsi="Times New Roman" w:cs="Times New Roman"/>
        </w:rPr>
        <w:t xml:space="preserve"> pasienter som har behov for øyeblikkelig medisinsk behandling for en avklart tilstand hvor sykehusinnleggelse ikke er nødvendig eller hensiktsmessig. </w:t>
      </w:r>
      <w:r w:rsidR="001262DC" w:rsidRPr="001C28CC">
        <w:rPr>
          <w:rFonts w:ascii="Times New Roman" w:hAnsi="Times New Roman" w:cs="Times New Roman"/>
        </w:rPr>
        <w:t xml:space="preserve"> </w:t>
      </w:r>
      <w:proofErr w:type="spellStart"/>
      <w:r w:rsidRPr="001C28CC">
        <w:rPr>
          <w:rFonts w:ascii="Times New Roman" w:hAnsi="Times New Roman" w:cs="Times New Roman"/>
        </w:rPr>
        <w:t>Delstudie</w:t>
      </w:r>
      <w:proofErr w:type="spellEnd"/>
      <w:r w:rsidRPr="001C28CC">
        <w:rPr>
          <w:rFonts w:ascii="Times New Roman" w:hAnsi="Times New Roman" w:cs="Times New Roman"/>
        </w:rPr>
        <w:t xml:space="preserve"> 1 undersøkte kvalitete</w:t>
      </w:r>
      <w:r w:rsidR="005B4A02" w:rsidRPr="001C28CC">
        <w:rPr>
          <w:rFonts w:ascii="Times New Roman" w:hAnsi="Times New Roman" w:cs="Times New Roman"/>
        </w:rPr>
        <w:t>n og samarbeidet i KAD</w:t>
      </w:r>
      <w:r w:rsidRPr="001C28CC">
        <w:rPr>
          <w:rFonts w:ascii="Times New Roman" w:hAnsi="Times New Roman" w:cs="Times New Roman"/>
        </w:rPr>
        <w:t xml:space="preserve"> gjennom 70 intervjuer med pasienter, pårørende og helsepersonell. </w:t>
      </w:r>
      <w:r w:rsidR="00061E06" w:rsidRPr="001C28CC">
        <w:rPr>
          <w:rFonts w:ascii="Times New Roman" w:hAnsi="Times New Roman" w:cs="Times New Roman"/>
        </w:rPr>
        <w:t xml:space="preserve">Resultatene </w:t>
      </w:r>
      <w:r w:rsidRPr="001C28CC">
        <w:rPr>
          <w:rFonts w:ascii="Times New Roman" w:hAnsi="Times New Roman" w:cs="Times New Roman"/>
        </w:rPr>
        <w:t>viser at det er s</w:t>
      </w:r>
      <w:r w:rsidRPr="001C28CC">
        <w:rPr>
          <w:rFonts w:ascii="Times New Roman" w:hAnsi="Times New Roman" w:cs="Times New Roman"/>
          <w:color w:val="000000"/>
          <w:kern w:val="24"/>
        </w:rPr>
        <w:t xml:space="preserve">vak/utydelig pasientdeltakelse, uenighet om hvilke pasienter som skal innlegges, og om det er sykehus eller sykehjem/hjemmesykepleie som skal avlastes. </w:t>
      </w:r>
      <w:r w:rsidRPr="001C28CC">
        <w:rPr>
          <w:rFonts w:ascii="Times New Roman" w:hAnsi="Times New Roman" w:cs="Times New Roman"/>
        </w:rPr>
        <w:t xml:space="preserve">Små </w:t>
      </w:r>
      <w:proofErr w:type="spellStart"/>
      <w:r w:rsidRPr="001C28CC">
        <w:rPr>
          <w:rFonts w:ascii="Times New Roman" w:hAnsi="Times New Roman" w:cs="Times New Roman"/>
        </w:rPr>
        <w:t>KADer</w:t>
      </w:r>
      <w:proofErr w:type="spellEnd"/>
      <w:r w:rsidRPr="001C28CC">
        <w:rPr>
          <w:rFonts w:ascii="Times New Roman" w:hAnsi="Times New Roman" w:cs="Times New Roman"/>
        </w:rPr>
        <w:t xml:space="preserve"> erfares som mindre robuste enn de </w:t>
      </w:r>
      <w:proofErr w:type="spellStart"/>
      <w:r w:rsidRPr="001C28CC">
        <w:rPr>
          <w:rFonts w:ascii="Times New Roman" w:hAnsi="Times New Roman" w:cs="Times New Roman"/>
          <w:kern w:val="24"/>
        </w:rPr>
        <w:t>inter</w:t>
      </w:r>
      <w:proofErr w:type="spellEnd"/>
      <w:r w:rsidRPr="001C28CC">
        <w:rPr>
          <w:rFonts w:ascii="Times New Roman" w:hAnsi="Times New Roman" w:cs="Times New Roman"/>
          <w:kern w:val="24"/>
        </w:rPr>
        <w:t>-kommunale</w:t>
      </w:r>
      <w:r w:rsidRPr="001C28CC">
        <w:rPr>
          <w:rFonts w:ascii="Times New Roman" w:hAnsi="Times New Roman" w:cs="Times New Roman"/>
        </w:rPr>
        <w:t xml:space="preserve">, men kan også gi økt autonomi. </w:t>
      </w:r>
      <w:proofErr w:type="spellStart"/>
      <w:r w:rsidR="00B556E1" w:rsidRPr="001C28CC">
        <w:rPr>
          <w:rFonts w:ascii="Times New Roman" w:hAnsi="Times New Roman" w:cs="Times New Roman"/>
        </w:rPr>
        <w:t>Delstudie</w:t>
      </w:r>
      <w:proofErr w:type="spellEnd"/>
      <w:r w:rsidR="00B556E1" w:rsidRPr="001C28CC">
        <w:rPr>
          <w:rFonts w:ascii="Times New Roman" w:hAnsi="Times New Roman" w:cs="Times New Roman"/>
        </w:rPr>
        <w:t xml:space="preserve"> 2 </w:t>
      </w:r>
      <w:r w:rsidR="001B2C17" w:rsidRPr="001C28CC">
        <w:rPr>
          <w:rFonts w:ascii="Times New Roman" w:hAnsi="Times New Roman" w:cs="Times New Roman"/>
        </w:rPr>
        <w:t>analyserte</w:t>
      </w:r>
      <w:r w:rsidRPr="001C28CC">
        <w:rPr>
          <w:rFonts w:ascii="Times New Roman" w:hAnsi="Times New Roman" w:cs="Times New Roman"/>
        </w:rPr>
        <w:t xml:space="preserve"> pasientstrømmen gjennom </w:t>
      </w:r>
      <w:r w:rsidR="00061E06" w:rsidRPr="001C28CC">
        <w:rPr>
          <w:rFonts w:ascii="Times New Roman" w:hAnsi="Times New Roman" w:cs="Times New Roman"/>
        </w:rPr>
        <w:t xml:space="preserve">10 </w:t>
      </w:r>
      <w:proofErr w:type="spellStart"/>
      <w:r w:rsidR="005B4A02" w:rsidRPr="001C28CC">
        <w:rPr>
          <w:rFonts w:ascii="Times New Roman" w:hAnsi="Times New Roman" w:cs="Times New Roman"/>
        </w:rPr>
        <w:lastRenderedPageBreak/>
        <w:t>KADer</w:t>
      </w:r>
      <w:proofErr w:type="spellEnd"/>
      <w:r w:rsidR="005B4A02" w:rsidRPr="001C28CC">
        <w:rPr>
          <w:rFonts w:ascii="Times New Roman" w:hAnsi="Times New Roman" w:cs="Times New Roman"/>
        </w:rPr>
        <w:t xml:space="preserve"> </w:t>
      </w:r>
      <w:r w:rsidRPr="001C28CC">
        <w:rPr>
          <w:rFonts w:ascii="Times New Roman" w:hAnsi="Times New Roman" w:cs="Times New Roman"/>
        </w:rPr>
        <w:t xml:space="preserve">for å undersøke om de fungerer etter hensikten. </w:t>
      </w:r>
      <w:r w:rsidR="00061E06" w:rsidRPr="001C28CC">
        <w:rPr>
          <w:rFonts w:ascii="Times New Roman" w:hAnsi="Times New Roman" w:cs="Times New Roman"/>
        </w:rPr>
        <w:t>Resultatene</w:t>
      </w:r>
      <w:r w:rsidRPr="001C28CC">
        <w:rPr>
          <w:rFonts w:ascii="Times New Roman" w:hAnsi="Times New Roman" w:cs="Times New Roman"/>
        </w:rPr>
        <w:t xml:space="preserve"> viser hvordan implementeringen av KAD kunne vært forbedret om myndighetene på forhånd hadde analysert situasjonen ved hjelp enkel </w:t>
      </w:r>
      <w:r w:rsidR="005868A8">
        <w:rPr>
          <w:rFonts w:ascii="Times New Roman" w:hAnsi="Times New Roman" w:cs="Times New Roman"/>
        </w:rPr>
        <w:t>matematisk</w:t>
      </w:r>
      <w:r w:rsidRPr="001C28CC">
        <w:rPr>
          <w:rFonts w:ascii="Times New Roman" w:hAnsi="Times New Roman" w:cs="Times New Roman"/>
        </w:rPr>
        <w:t xml:space="preserve"> modellering. </w:t>
      </w:r>
      <w:r w:rsidR="005868A8">
        <w:rPr>
          <w:rFonts w:ascii="Times New Roman" w:hAnsi="Times New Roman" w:cs="Times New Roman"/>
        </w:rPr>
        <w:t>Statistiske r</w:t>
      </w:r>
      <w:r w:rsidRPr="001C28CC">
        <w:rPr>
          <w:rFonts w:ascii="Times New Roman" w:hAnsi="Times New Roman" w:cs="Times New Roman"/>
        </w:rPr>
        <w:t>egresjons</w:t>
      </w:r>
      <w:r w:rsidR="005B4A02" w:rsidRPr="001C28CC">
        <w:rPr>
          <w:rFonts w:ascii="Times New Roman" w:hAnsi="Times New Roman" w:cs="Times New Roman"/>
        </w:rPr>
        <w:t>- og simulerings</w:t>
      </w:r>
      <w:r w:rsidRPr="001C28CC">
        <w:rPr>
          <w:rFonts w:ascii="Times New Roman" w:hAnsi="Times New Roman" w:cs="Times New Roman"/>
        </w:rPr>
        <w:t xml:space="preserve">modellering av </w:t>
      </w:r>
      <w:proofErr w:type="spellStart"/>
      <w:r w:rsidR="005B4A02" w:rsidRPr="001C28CC">
        <w:rPr>
          <w:rFonts w:ascii="Times New Roman" w:hAnsi="Times New Roman" w:cs="Times New Roman"/>
        </w:rPr>
        <w:t>prediktorer</w:t>
      </w:r>
      <w:proofErr w:type="spellEnd"/>
      <w:r w:rsidRPr="001C28CC">
        <w:rPr>
          <w:rFonts w:ascii="Times New Roman" w:hAnsi="Times New Roman" w:cs="Times New Roman"/>
        </w:rPr>
        <w:t xml:space="preserve"> for innleg</w:t>
      </w:r>
      <w:r w:rsidR="005B4A02" w:rsidRPr="001C28CC">
        <w:rPr>
          <w:rFonts w:ascii="Times New Roman" w:hAnsi="Times New Roman" w:cs="Times New Roman"/>
        </w:rPr>
        <w:t xml:space="preserve">gelse og utskriving </w:t>
      </w:r>
      <w:r w:rsidR="005868A8">
        <w:rPr>
          <w:rFonts w:ascii="Times New Roman" w:hAnsi="Times New Roman" w:cs="Times New Roman"/>
        </w:rPr>
        <w:t xml:space="preserve">i KAD </w:t>
      </w:r>
      <w:r w:rsidR="00061E06" w:rsidRPr="001C28CC">
        <w:rPr>
          <w:rFonts w:ascii="Times New Roman" w:hAnsi="Times New Roman" w:cs="Times New Roman"/>
        </w:rPr>
        <w:t>viser</w:t>
      </w:r>
      <w:r w:rsidRPr="001C28CC">
        <w:rPr>
          <w:rFonts w:ascii="Times New Roman" w:hAnsi="Times New Roman" w:cs="Times New Roman"/>
        </w:rPr>
        <w:t xml:space="preserve"> </w:t>
      </w:r>
      <w:r w:rsidR="005B4A02" w:rsidRPr="001C28CC">
        <w:rPr>
          <w:rFonts w:ascii="Times New Roman" w:hAnsi="Times New Roman" w:cs="Times New Roman"/>
        </w:rPr>
        <w:t>potensielle</w:t>
      </w:r>
      <w:r w:rsidRPr="001C28CC">
        <w:rPr>
          <w:rFonts w:ascii="Times New Roman" w:hAnsi="Times New Roman" w:cs="Times New Roman"/>
        </w:rPr>
        <w:t xml:space="preserve"> gevinster ved å slå sammen </w:t>
      </w:r>
      <w:proofErr w:type="spellStart"/>
      <w:r w:rsidRPr="001C28CC">
        <w:rPr>
          <w:rFonts w:ascii="Times New Roman" w:hAnsi="Times New Roman" w:cs="Times New Roman"/>
        </w:rPr>
        <w:t>KADer</w:t>
      </w:r>
      <w:proofErr w:type="spellEnd"/>
      <w:r w:rsidRPr="001C28CC">
        <w:rPr>
          <w:rFonts w:ascii="Times New Roman" w:hAnsi="Times New Roman" w:cs="Times New Roman"/>
        </w:rPr>
        <w:t xml:space="preserve"> til større enheter</w:t>
      </w:r>
      <w:r w:rsidR="00061E06" w:rsidRPr="001C28CC">
        <w:rPr>
          <w:rFonts w:ascii="Times New Roman" w:hAnsi="Times New Roman" w:cs="Times New Roman"/>
        </w:rPr>
        <w:t xml:space="preserve">. </w:t>
      </w:r>
    </w:p>
    <w:p w14:paraId="60C3B30E" w14:textId="77777777" w:rsidR="006E11C2" w:rsidRPr="001C28CC" w:rsidRDefault="006E11C2" w:rsidP="001C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1C28CC">
        <w:rPr>
          <w:rFonts w:ascii="Times New Roman" w:hAnsi="Times New Roman" w:cs="Times New Roman"/>
          <w:i/>
        </w:rPr>
        <w:t>Arbeidspakke 2: Kartlegging av medisinmisbruk og u</w:t>
      </w:r>
      <w:r w:rsidRPr="001C28CC">
        <w:rPr>
          <w:rFonts w:ascii="Times New Roman" w:hAnsi="Times New Roman" w:cs="Times New Roman"/>
          <w:i/>
          <w:iCs/>
        </w:rPr>
        <w:t xml:space="preserve">tvikling av «kortintervensjon» </w:t>
      </w:r>
    </w:p>
    <w:p w14:paraId="4EB8F760" w14:textId="77777777" w:rsidR="006E11C2" w:rsidRPr="001C28CC" w:rsidRDefault="006E11C2" w:rsidP="001C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8CC">
        <w:rPr>
          <w:rFonts w:ascii="Times New Roman" w:hAnsi="Times New Roman" w:cs="Times New Roman"/>
        </w:rPr>
        <w:t>Eldre pasienter får of</w:t>
      </w:r>
      <w:r w:rsidR="001B2C17" w:rsidRPr="001C28CC">
        <w:rPr>
          <w:rFonts w:ascii="Times New Roman" w:hAnsi="Times New Roman" w:cs="Times New Roman"/>
        </w:rPr>
        <w:t xml:space="preserve">te sterke medisiner mot smerte, søvnløshet </w:t>
      </w:r>
      <w:r w:rsidRPr="001C28CC">
        <w:rPr>
          <w:rFonts w:ascii="Times New Roman" w:hAnsi="Times New Roman" w:cs="Times New Roman"/>
        </w:rPr>
        <w:t>eller beroligende mot angst og uro.</w:t>
      </w:r>
      <w:r w:rsidR="0071133C" w:rsidRPr="001C28CC">
        <w:rPr>
          <w:rFonts w:ascii="Times New Roman" w:hAnsi="Times New Roman" w:cs="Times New Roman"/>
        </w:rPr>
        <w:t xml:space="preserve"> Langtidsbruk av slike medisiner er forbundet med risiko.</w:t>
      </w:r>
      <w:r w:rsidRPr="001C28CC">
        <w:rPr>
          <w:rFonts w:ascii="Times New Roman" w:hAnsi="Times New Roman" w:cs="Times New Roman"/>
        </w:rPr>
        <w:t xml:space="preserve"> Formålet med arbeidspakken v</w:t>
      </w:r>
      <w:r w:rsidR="001B2C17" w:rsidRPr="001C28CC">
        <w:rPr>
          <w:rFonts w:ascii="Times New Roman" w:hAnsi="Times New Roman" w:cs="Times New Roman"/>
        </w:rPr>
        <w:t>ar å kartlegge omfanget av feil</w:t>
      </w:r>
      <w:r w:rsidRPr="001C28CC">
        <w:rPr>
          <w:rFonts w:ascii="Times New Roman" w:hAnsi="Times New Roman" w:cs="Times New Roman"/>
        </w:rPr>
        <w:t>bruk og negative bivirkninger av slike medisiner og utvikle og teste strategier for å redusere risiko.</w:t>
      </w:r>
      <w:r w:rsidR="001B2C17" w:rsidRPr="001C28CC">
        <w:rPr>
          <w:rFonts w:ascii="Times New Roman" w:hAnsi="Times New Roman" w:cs="Times New Roman"/>
        </w:rPr>
        <w:t xml:space="preserve"> </w:t>
      </w:r>
      <w:r w:rsidR="001262DC" w:rsidRPr="001C28CC">
        <w:rPr>
          <w:rFonts w:ascii="Times New Roman" w:hAnsi="Times New Roman" w:cs="Times New Roman"/>
          <w:lang w:eastAsia="nb-NO"/>
        </w:rPr>
        <w:t>Studien</w:t>
      </w:r>
      <w:r w:rsidRPr="001C28CC">
        <w:rPr>
          <w:rFonts w:ascii="Times New Roman" w:hAnsi="Times New Roman" w:cs="Times New Roman"/>
          <w:lang w:eastAsia="nb-NO"/>
        </w:rPr>
        <w:t xml:space="preserve"> </w:t>
      </w:r>
      <w:r w:rsidR="001B2C17" w:rsidRPr="001C28CC">
        <w:rPr>
          <w:rFonts w:ascii="Times New Roman" w:hAnsi="Times New Roman" w:cs="Times New Roman"/>
        </w:rPr>
        <w:t>validerte</w:t>
      </w:r>
      <w:r w:rsidRPr="001C28CC">
        <w:rPr>
          <w:rFonts w:ascii="Times New Roman" w:hAnsi="Times New Roman" w:cs="Times New Roman"/>
        </w:rPr>
        <w:t xml:space="preserve"> </w:t>
      </w:r>
      <w:r w:rsidR="00A63BA8" w:rsidRPr="001C28CC">
        <w:rPr>
          <w:rFonts w:ascii="Times New Roman" w:hAnsi="Times New Roman" w:cs="Times New Roman"/>
        </w:rPr>
        <w:t xml:space="preserve">først </w:t>
      </w:r>
      <w:r w:rsidRPr="001C28CC">
        <w:rPr>
          <w:rFonts w:ascii="Times New Roman" w:hAnsi="Times New Roman" w:cs="Times New Roman"/>
        </w:rPr>
        <w:t>et instrument for å f</w:t>
      </w:r>
      <w:r w:rsidR="00061E06" w:rsidRPr="001C28CC">
        <w:rPr>
          <w:rFonts w:ascii="Times New Roman" w:hAnsi="Times New Roman" w:cs="Times New Roman"/>
        </w:rPr>
        <w:t>ange opp feilbruk av medisiner</w:t>
      </w:r>
      <w:r w:rsidR="005868A8">
        <w:rPr>
          <w:rFonts w:ascii="Times New Roman" w:hAnsi="Times New Roman" w:cs="Times New Roman"/>
        </w:rPr>
        <w:t xml:space="preserve"> i norsk konteks</w:t>
      </w:r>
      <w:r w:rsidR="00A63BA8" w:rsidRPr="001C28CC">
        <w:rPr>
          <w:rFonts w:ascii="Times New Roman" w:hAnsi="Times New Roman" w:cs="Times New Roman"/>
        </w:rPr>
        <w:t>t</w:t>
      </w:r>
      <w:r w:rsidR="00061E06" w:rsidRPr="001C28CC">
        <w:rPr>
          <w:rFonts w:ascii="Times New Roman" w:hAnsi="Times New Roman" w:cs="Times New Roman"/>
        </w:rPr>
        <w:t xml:space="preserve">. </w:t>
      </w:r>
      <w:r w:rsidR="001262DC" w:rsidRPr="001C28CC">
        <w:rPr>
          <w:rFonts w:ascii="Times New Roman" w:hAnsi="Times New Roman" w:cs="Times New Roman"/>
        </w:rPr>
        <w:t>Av 400 pasienter screenet var 40% langtidsbrukere</w:t>
      </w:r>
      <w:r w:rsidR="00A63BA8" w:rsidRPr="001C28CC">
        <w:rPr>
          <w:rFonts w:ascii="Times New Roman" w:hAnsi="Times New Roman" w:cs="Times New Roman"/>
        </w:rPr>
        <w:t xml:space="preserve"> av sterke medisiner</w:t>
      </w:r>
      <w:r w:rsidR="005868A8">
        <w:rPr>
          <w:rFonts w:ascii="Times New Roman" w:hAnsi="Times New Roman" w:cs="Times New Roman"/>
        </w:rPr>
        <w:t xml:space="preserve">, </w:t>
      </w:r>
      <w:r w:rsidR="00A63BA8" w:rsidRPr="001C28CC">
        <w:rPr>
          <w:rFonts w:ascii="Times New Roman" w:hAnsi="Times New Roman" w:cs="Times New Roman"/>
        </w:rPr>
        <w:t>og dette</w:t>
      </w:r>
      <w:r w:rsidR="001262DC" w:rsidRPr="001C28CC">
        <w:rPr>
          <w:rFonts w:ascii="Times New Roman" w:hAnsi="Times New Roman" w:cs="Times New Roman"/>
        </w:rPr>
        <w:t xml:space="preserve"> var assosiert med redusert </w:t>
      </w:r>
      <w:r w:rsidR="00A63BA8" w:rsidRPr="001C28CC">
        <w:rPr>
          <w:rFonts w:ascii="Times New Roman" w:hAnsi="Times New Roman" w:cs="Times New Roman"/>
        </w:rPr>
        <w:t xml:space="preserve">helse, </w:t>
      </w:r>
      <w:r w:rsidR="001262DC" w:rsidRPr="001C28CC">
        <w:rPr>
          <w:rFonts w:ascii="Times New Roman" w:hAnsi="Times New Roman" w:cs="Times New Roman"/>
        </w:rPr>
        <w:t xml:space="preserve">livskvalitet, og </w:t>
      </w:r>
      <w:r w:rsidR="00A63BA8" w:rsidRPr="001C28CC">
        <w:rPr>
          <w:rFonts w:ascii="Times New Roman" w:hAnsi="Times New Roman" w:cs="Times New Roman"/>
          <w:lang w:eastAsia="nb-NO"/>
        </w:rPr>
        <w:t>kognitiv funksjon</w:t>
      </w:r>
      <w:r w:rsidR="001262DC" w:rsidRPr="001C28CC">
        <w:rPr>
          <w:rFonts w:ascii="Times New Roman" w:hAnsi="Times New Roman" w:cs="Times New Roman"/>
          <w:lang w:eastAsia="nb-NO"/>
        </w:rPr>
        <w:t xml:space="preserve">. En kvalitativ </w:t>
      </w:r>
      <w:proofErr w:type="spellStart"/>
      <w:r w:rsidR="001262DC" w:rsidRPr="001C28CC">
        <w:rPr>
          <w:rFonts w:ascii="Times New Roman" w:hAnsi="Times New Roman" w:cs="Times New Roman"/>
          <w:lang w:eastAsia="nb-NO"/>
        </w:rPr>
        <w:t>delstudie</w:t>
      </w:r>
      <w:proofErr w:type="spellEnd"/>
      <w:r w:rsidR="001262DC" w:rsidRPr="001C28CC">
        <w:rPr>
          <w:rFonts w:ascii="Times New Roman" w:hAnsi="Times New Roman" w:cs="Times New Roman"/>
          <w:lang w:eastAsia="nb-NO"/>
        </w:rPr>
        <w:t xml:space="preserve"> undersøkte</w:t>
      </w:r>
      <w:r w:rsidRPr="001C28CC">
        <w:rPr>
          <w:rFonts w:ascii="Times New Roman" w:hAnsi="Times New Roman" w:cs="Times New Roman"/>
          <w:lang w:eastAsia="nb-NO"/>
        </w:rPr>
        <w:t xml:space="preserve"> </w:t>
      </w:r>
      <w:r w:rsidRPr="001C28CC">
        <w:rPr>
          <w:rFonts w:ascii="Times New Roman" w:hAnsi="Times New Roman" w:cs="Times New Roman"/>
        </w:rPr>
        <w:t xml:space="preserve">hvordan kommunikasjon om medisiner </w:t>
      </w:r>
      <w:r w:rsidR="005868A8">
        <w:rPr>
          <w:rFonts w:ascii="Times New Roman" w:hAnsi="Times New Roman" w:cs="Times New Roman"/>
        </w:rPr>
        <w:t xml:space="preserve">med eldre </w:t>
      </w:r>
      <w:r w:rsidR="00775BD9" w:rsidRPr="001C28CC">
        <w:rPr>
          <w:rFonts w:ascii="Times New Roman" w:hAnsi="Times New Roman" w:cs="Times New Roman"/>
        </w:rPr>
        <w:t>pasienter i risikogruppen</w:t>
      </w:r>
      <w:r w:rsidRPr="001C28CC">
        <w:rPr>
          <w:rFonts w:ascii="Times New Roman" w:hAnsi="Times New Roman" w:cs="Times New Roman"/>
        </w:rPr>
        <w:t xml:space="preserve"> </w:t>
      </w:r>
      <w:r w:rsidR="00775BD9" w:rsidRPr="001C28CC">
        <w:rPr>
          <w:rFonts w:ascii="Times New Roman" w:hAnsi="Times New Roman" w:cs="Times New Roman"/>
        </w:rPr>
        <w:t>kan forbedres. Vi har brukt r</w:t>
      </w:r>
      <w:r w:rsidRPr="001C28CC">
        <w:rPr>
          <w:rFonts w:ascii="Times New Roman" w:hAnsi="Times New Roman" w:cs="Times New Roman"/>
        </w:rPr>
        <w:t xml:space="preserve">esultatene i de to delprosjektene til å </w:t>
      </w:r>
      <w:r w:rsidR="005868A8">
        <w:rPr>
          <w:rFonts w:ascii="Times New Roman" w:hAnsi="Times New Roman" w:cs="Times New Roman"/>
        </w:rPr>
        <w:t xml:space="preserve">utvikle en intervensjon </w:t>
      </w:r>
      <w:r w:rsidRPr="001C28CC">
        <w:rPr>
          <w:rFonts w:ascii="Times New Roman" w:hAnsi="Times New Roman" w:cs="Times New Roman"/>
        </w:rPr>
        <w:t>for å redusere risiko og denne testes nå i en «</w:t>
      </w:r>
      <w:proofErr w:type="spellStart"/>
      <w:r w:rsidRPr="001C28CC">
        <w:rPr>
          <w:rFonts w:ascii="Times New Roman" w:hAnsi="Times New Roman" w:cs="Times New Roman"/>
        </w:rPr>
        <w:t>feasibility</w:t>
      </w:r>
      <w:proofErr w:type="spellEnd"/>
      <w:r w:rsidRPr="001C28CC">
        <w:rPr>
          <w:rFonts w:ascii="Times New Roman" w:hAnsi="Times New Roman" w:cs="Times New Roman"/>
        </w:rPr>
        <w:t xml:space="preserve"> trial». På grunn av pandemien </w:t>
      </w:r>
      <w:r w:rsidR="00A63BA8" w:rsidRPr="001C28CC">
        <w:rPr>
          <w:rFonts w:ascii="Times New Roman" w:hAnsi="Times New Roman" w:cs="Times New Roman"/>
        </w:rPr>
        <w:t>pågår denne fortsatt</w:t>
      </w:r>
      <w:r w:rsidR="00061E06" w:rsidRPr="001C28CC">
        <w:rPr>
          <w:rFonts w:ascii="Times New Roman" w:hAnsi="Times New Roman" w:cs="Times New Roman"/>
        </w:rPr>
        <w:t>.</w:t>
      </w:r>
    </w:p>
    <w:p w14:paraId="28F70F2B" w14:textId="77777777" w:rsidR="006E11C2" w:rsidRPr="001C28CC" w:rsidRDefault="006E11C2" w:rsidP="001C28CC">
      <w:pPr>
        <w:spacing w:after="0" w:line="240" w:lineRule="auto"/>
        <w:rPr>
          <w:rFonts w:ascii="Times New Roman" w:hAnsi="Times New Roman" w:cs="Times New Roman"/>
          <w:i/>
        </w:rPr>
      </w:pPr>
    </w:p>
    <w:p w14:paraId="290DB0AD" w14:textId="77777777" w:rsidR="006E11C2" w:rsidRPr="001C28CC" w:rsidRDefault="006E11C2" w:rsidP="001C28CC">
      <w:pPr>
        <w:spacing w:after="0" w:line="240" w:lineRule="auto"/>
        <w:rPr>
          <w:rFonts w:ascii="Times New Roman" w:hAnsi="Times New Roman" w:cs="Times New Roman"/>
          <w:i/>
        </w:rPr>
      </w:pPr>
      <w:r w:rsidRPr="001C28CC">
        <w:rPr>
          <w:rFonts w:ascii="Times New Roman" w:hAnsi="Times New Roman" w:cs="Times New Roman"/>
          <w:i/>
        </w:rPr>
        <w:t>Arbeidspakke 3: Pårørendes perspektiver på integrasjon og interaksjon i demens</w:t>
      </w:r>
      <w:r w:rsidR="005868A8">
        <w:rPr>
          <w:rFonts w:ascii="Times New Roman" w:hAnsi="Times New Roman" w:cs="Times New Roman"/>
          <w:i/>
        </w:rPr>
        <w:t>omsorgen</w:t>
      </w:r>
      <w:r w:rsidRPr="001C28CC">
        <w:rPr>
          <w:rFonts w:ascii="Times New Roman" w:hAnsi="Times New Roman" w:cs="Times New Roman"/>
          <w:i/>
        </w:rPr>
        <w:t xml:space="preserve"> </w:t>
      </w:r>
    </w:p>
    <w:p w14:paraId="0D3F9E57" w14:textId="77777777" w:rsidR="006E11C2" w:rsidRPr="001C28CC" w:rsidRDefault="001262DC" w:rsidP="001C28CC">
      <w:pPr>
        <w:spacing w:after="0" w:line="240" w:lineRule="auto"/>
        <w:rPr>
          <w:rFonts w:ascii="Times New Roman" w:hAnsi="Times New Roman" w:cs="Times New Roman"/>
        </w:rPr>
      </w:pPr>
      <w:r w:rsidRPr="001C28CC">
        <w:rPr>
          <w:rFonts w:ascii="Times New Roman" w:hAnsi="Times New Roman" w:cs="Times New Roman"/>
        </w:rPr>
        <w:t>Gjennom en</w:t>
      </w:r>
      <w:r w:rsidR="006E11C2" w:rsidRPr="001C28CC">
        <w:rPr>
          <w:rFonts w:ascii="Times New Roman" w:hAnsi="Times New Roman" w:cs="Times New Roman"/>
        </w:rPr>
        <w:t xml:space="preserve"> kvalitativ intervjustudie av 23 pårørende</w:t>
      </w:r>
      <w:r w:rsidRPr="001C28CC">
        <w:rPr>
          <w:rFonts w:ascii="Times New Roman" w:hAnsi="Times New Roman" w:cs="Times New Roman"/>
        </w:rPr>
        <w:t xml:space="preserve"> så vi a</w:t>
      </w:r>
      <w:r w:rsidR="006E11C2" w:rsidRPr="001C28CC">
        <w:rPr>
          <w:rFonts w:ascii="Times New Roman" w:hAnsi="Times New Roman" w:cs="Times New Roman"/>
        </w:rPr>
        <w:t>t pårørende forsøker å beskytte den som lever med demens mot ulike former for skade: fysisk, emosjonell, økonomisk og relasjone</w:t>
      </w:r>
      <w:r w:rsidRPr="001C28CC">
        <w:rPr>
          <w:rFonts w:ascii="Times New Roman" w:hAnsi="Times New Roman" w:cs="Times New Roman"/>
        </w:rPr>
        <w:t xml:space="preserve">ll. De pårørende samarbeider </w:t>
      </w:r>
      <w:r w:rsidR="006E11C2" w:rsidRPr="001C28CC">
        <w:rPr>
          <w:rFonts w:ascii="Times New Roman" w:hAnsi="Times New Roman" w:cs="Times New Roman"/>
        </w:rPr>
        <w:t>med helsepersonell</w:t>
      </w:r>
      <w:r w:rsidR="005868A8">
        <w:rPr>
          <w:rFonts w:ascii="Times New Roman" w:hAnsi="Times New Roman" w:cs="Times New Roman"/>
        </w:rPr>
        <w:t xml:space="preserve"> på ulike tjenestenivå</w:t>
      </w:r>
      <w:r w:rsidR="006E11C2" w:rsidRPr="001C28CC">
        <w:rPr>
          <w:rFonts w:ascii="Times New Roman" w:hAnsi="Times New Roman" w:cs="Times New Roman"/>
        </w:rPr>
        <w:t>, men har av og til et annet syn på hva som er nødvendig omsorg</w:t>
      </w:r>
      <w:r w:rsidR="005868A8">
        <w:rPr>
          <w:rFonts w:ascii="Times New Roman" w:hAnsi="Times New Roman" w:cs="Times New Roman"/>
        </w:rPr>
        <w:t>, hva som skal prioriteres,</w:t>
      </w:r>
      <w:r w:rsidR="006E11C2" w:rsidRPr="001C28CC">
        <w:rPr>
          <w:rFonts w:ascii="Times New Roman" w:hAnsi="Times New Roman" w:cs="Times New Roman"/>
        </w:rPr>
        <w:t xml:space="preserve"> og på kvaliteten i tjenestene. I slike situasjoner bruker pårørende ulike tilnærminger for å innvirke på tjenestene. En faktor som synes å spille inn når forskjellige tilnærminger vurderes er pårørendes personlige ressurser (kunnskap, </w:t>
      </w:r>
      <w:r w:rsidR="00D62189" w:rsidRPr="001C28CC">
        <w:rPr>
          <w:rFonts w:ascii="Times New Roman" w:hAnsi="Times New Roman" w:cs="Times New Roman"/>
        </w:rPr>
        <w:t>kommunikasjons</w:t>
      </w:r>
      <w:r w:rsidR="006E11C2" w:rsidRPr="001C28CC">
        <w:rPr>
          <w:rFonts w:ascii="Times New Roman" w:hAnsi="Times New Roman" w:cs="Times New Roman"/>
        </w:rPr>
        <w:t xml:space="preserve">egenskaper </w:t>
      </w:r>
      <w:proofErr w:type="spellStart"/>
      <w:r w:rsidR="006E11C2" w:rsidRPr="001C28CC">
        <w:rPr>
          <w:rFonts w:ascii="Times New Roman" w:hAnsi="Times New Roman" w:cs="Times New Roman"/>
        </w:rPr>
        <w:t>etc</w:t>
      </w:r>
      <w:proofErr w:type="spellEnd"/>
      <w:r w:rsidR="006E11C2" w:rsidRPr="001C28CC">
        <w:rPr>
          <w:rFonts w:ascii="Times New Roman" w:hAnsi="Times New Roman" w:cs="Times New Roman"/>
        </w:rPr>
        <w:t xml:space="preserve">). Dette ble undersøkt videre </w:t>
      </w:r>
      <w:r w:rsidRPr="001C28CC">
        <w:rPr>
          <w:rFonts w:ascii="Times New Roman" w:hAnsi="Times New Roman" w:cs="Times New Roman"/>
        </w:rPr>
        <w:t>i</w:t>
      </w:r>
      <w:r w:rsidR="006E11C2" w:rsidRPr="001C28CC">
        <w:rPr>
          <w:rFonts w:ascii="Times New Roman" w:hAnsi="Times New Roman" w:cs="Times New Roman"/>
        </w:rPr>
        <w:t xml:space="preserve"> en spørreundersøkelse </w:t>
      </w:r>
      <w:r w:rsidRPr="001C28CC">
        <w:rPr>
          <w:rFonts w:ascii="Times New Roman" w:hAnsi="Times New Roman" w:cs="Times New Roman"/>
        </w:rPr>
        <w:t>av</w:t>
      </w:r>
      <w:r w:rsidR="005868A8">
        <w:rPr>
          <w:rFonts w:ascii="Times New Roman" w:hAnsi="Times New Roman" w:cs="Times New Roman"/>
        </w:rPr>
        <w:t xml:space="preserve"> 200 pårørende. Vi </w:t>
      </w:r>
      <w:r w:rsidR="006E11C2" w:rsidRPr="001C28CC">
        <w:rPr>
          <w:rFonts w:ascii="Times New Roman" w:hAnsi="Times New Roman" w:cs="Times New Roman"/>
        </w:rPr>
        <w:t>fant korrelasjoner mellom pårørendes nivå av ‘helsekompetanse’</w:t>
      </w:r>
      <w:r w:rsidR="006E11C2" w:rsidRPr="001C28CC">
        <w:rPr>
          <w:rFonts w:ascii="Times New Roman" w:hAnsi="Times New Roman" w:cs="Times New Roman"/>
          <w:i/>
        </w:rPr>
        <w:t xml:space="preserve"> (Health </w:t>
      </w:r>
      <w:proofErr w:type="spellStart"/>
      <w:r w:rsidR="006E11C2" w:rsidRPr="001C28CC">
        <w:rPr>
          <w:rFonts w:ascii="Times New Roman" w:hAnsi="Times New Roman" w:cs="Times New Roman"/>
          <w:i/>
        </w:rPr>
        <w:t>Literacy</w:t>
      </w:r>
      <w:proofErr w:type="spellEnd"/>
      <w:r w:rsidR="006E11C2" w:rsidRPr="001C28CC">
        <w:rPr>
          <w:rFonts w:ascii="Times New Roman" w:hAnsi="Times New Roman" w:cs="Times New Roman"/>
          <w:i/>
        </w:rPr>
        <w:t xml:space="preserve">) </w:t>
      </w:r>
      <w:r w:rsidR="006E11C2" w:rsidRPr="001C28CC">
        <w:rPr>
          <w:rFonts w:ascii="Times New Roman" w:hAnsi="Times New Roman" w:cs="Times New Roman"/>
        </w:rPr>
        <w:t>og deres opplevelse av stress, livskvalitet, og tid brukt på pårørendeoppgaver</w:t>
      </w:r>
      <w:r w:rsidR="00B556E1" w:rsidRPr="001C28CC">
        <w:rPr>
          <w:rFonts w:ascii="Times New Roman" w:hAnsi="Times New Roman" w:cs="Times New Roman"/>
        </w:rPr>
        <w:t>.</w:t>
      </w:r>
    </w:p>
    <w:p w14:paraId="5CAA19A4" w14:textId="77777777" w:rsidR="006E11C2" w:rsidRPr="001C28CC" w:rsidRDefault="006E11C2" w:rsidP="001C28CC">
      <w:pPr>
        <w:pStyle w:val="Brdtekst"/>
        <w:jc w:val="left"/>
        <w:rPr>
          <w:sz w:val="22"/>
          <w:szCs w:val="22"/>
        </w:rPr>
      </w:pPr>
    </w:p>
    <w:p w14:paraId="04A67E9A" w14:textId="77777777" w:rsidR="006E11C2" w:rsidRPr="001C28CC" w:rsidRDefault="006E11C2" w:rsidP="001C28CC">
      <w:pPr>
        <w:pStyle w:val="Brdtekst"/>
        <w:jc w:val="left"/>
        <w:rPr>
          <w:bCs w:val="0"/>
          <w:i/>
          <w:sz w:val="22"/>
          <w:szCs w:val="22"/>
        </w:rPr>
      </w:pPr>
      <w:r w:rsidRPr="001C28CC">
        <w:rPr>
          <w:bCs w:val="0"/>
          <w:i/>
          <w:sz w:val="22"/>
          <w:szCs w:val="22"/>
        </w:rPr>
        <w:t>Arbeidspakke 4</w:t>
      </w:r>
      <w:r w:rsidR="005868A8">
        <w:rPr>
          <w:bCs w:val="0"/>
          <w:i/>
          <w:sz w:val="22"/>
          <w:szCs w:val="22"/>
        </w:rPr>
        <w:t>: Omsorg i siste fase av livet</w:t>
      </w:r>
      <w:r w:rsidRPr="001C28CC">
        <w:rPr>
          <w:bCs w:val="0"/>
          <w:i/>
          <w:sz w:val="22"/>
          <w:szCs w:val="22"/>
        </w:rPr>
        <w:t xml:space="preserve"> i et flerkulturelt samfunn</w:t>
      </w:r>
    </w:p>
    <w:p w14:paraId="02537B25" w14:textId="77777777" w:rsidR="006E11C2" w:rsidRPr="001C28CC" w:rsidRDefault="006E11C2" w:rsidP="001C28CC">
      <w:pPr>
        <w:spacing w:after="0" w:line="240" w:lineRule="auto"/>
        <w:rPr>
          <w:rFonts w:ascii="Times New Roman" w:hAnsi="Times New Roman" w:cs="Times New Roman"/>
          <w:lang w:eastAsia="nb-NO"/>
        </w:rPr>
      </w:pPr>
      <w:r w:rsidRPr="001C28CC">
        <w:rPr>
          <w:rFonts w:ascii="Times New Roman" w:hAnsi="Times New Roman" w:cs="Times New Roman"/>
        </w:rPr>
        <w:t xml:space="preserve">Omsorg ved livets slutt omfatter mer enn det rent medisinske. Det handler om å bistå i å fullføre et liv, og om verdiene, livsorienteringen og prioriteringene til den som skal dø. Andelen minoritetspasienter </w:t>
      </w:r>
      <w:r w:rsidR="001B2C17" w:rsidRPr="001C28CC">
        <w:rPr>
          <w:rFonts w:ascii="Times New Roman" w:hAnsi="Times New Roman" w:cs="Times New Roman"/>
        </w:rPr>
        <w:t>i</w:t>
      </w:r>
      <w:r w:rsidRPr="001C28CC">
        <w:rPr>
          <w:rFonts w:ascii="Times New Roman" w:hAnsi="Times New Roman" w:cs="Times New Roman"/>
        </w:rPr>
        <w:t xml:space="preserve"> palliative helsetjenester </w:t>
      </w:r>
      <w:r w:rsidR="00D62189" w:rsidRPr="001C28CC">
        <w:rPr>
          <w:rFonts w:ascii="Times New Roman" w:hAnsi="Times New Roman" w:cs="Times New Roman"/>
        </w:rPr>
        <w:t>i Norge øker.</w:t>
      </w:r>
      <w:r w:rsidRPr="001C28CC">
        <w:rPr>
          <w:rFonts w:ascii="Times New Roman" w:hAnsi="Times New Roman" w:cs="Times New Roman"/>
        </w:rPr>
        <w:t xml:space="preserve"> Det finnes lite kunnskap om slike tjenester og rammevilkår</w:t>
      </w:r>
      <w:r w:rsidR="005868A8">
        <w:rPr>
          <w:rFonts w:ascii="Times New Roman" w:hAnsi="Times New Roman" w:cs="Times New Roman"/>
        </w:rPr>
        <w:t>ene</w:t>
      </w:r>
      <w:r w:rsidRPr="001C28CC">
        <w:rPr>
          <w:rFonts w:ascii="Times New Roman" w:hAnsi="Times New Roman" w:cs="Times New Roman"/>
        </w:rPr>
        <w:t xml:space="preserve"> for å yte tjenester til en mangfoldig populasjon. På basis av 84 kvalitative intervjuer med helsearbeidere og pårørende </w:t>
      </w:r>
      <w:r w:rsidR="001B2C17" w:rsidRPr="001C28CC">
        <w:rPr>
          <w:rFonts w:ascii="Times New Roman" w:hAnsi="Times New Roman" w:cs="Times New Roman"/>
        </w:rPr>
        <w:t>undersøkte</w:t>
      </w:r>
      <w:r w:rsidR="00B556E1" w:rsidRPr="001C28CC">
        <w:rPr>
          <w:rFonts w:ascii="Times New Roman" w:hAnsi="Times New Roman" w:cs="Times New Roman"/>
        </w:rPr>
        <w:t xml:space="preserve"> dette </w:t>
      </w:r>
      <w:r w:rsidRPr="001C28CC">
        <w:rPr>
          <w:rFonts w:ascii="Times New Roman" w:hAnsi="Times New Roman" w:cs="Times New Roman"/>
        </w:rPr>
        <w:t xml:space="preserve">prosjektet palliativ omsorg i et flerkulturelt samfunn, og hvordan disse best kan løses. </w:t>
      </w:r>
      <w:r w:rsidR="00B1787C" w:rsidRPr="001C28CC">
        <w:rPr>
          <w:rFonts w:ascii="Times New Roman" w:hAnsi="Times New Roman" w:cs="Times New Roman"/>
        </w:rPr>
        <w:t xml:space="preserve">Tre delprosjekter undersøker </w:t>
      </w:r>
      <w:r w:rsidRPr="001C28CC">
        <w:rPr>
          <w:rFonts w:ascii="Times New Roman" w:hAnsi="Times New Roman" w:cs="Times New Roman"/>
        </w:rPr>
        <w:t>åndelig og eksistensiell omsorg i sykehus</w:t>
      </w:r>
      <w:r w:rsidR="00B1787C" w:rsidRPr="001C28CC">
        <w:rPr>
          <w:rFonts w:ascii="Times New Roman" w:hAnsi="Times New Roman" w:cs="Times New Roman"/>
        </w:rPr>
        <w:t>,</w:t>
      </w:r>
      <w:r w:rsidRPr="001C28CC">
        <w:rPr>
          <w:rFonts w:ascii="Times New Roman" w:hAnsi="Times New Roman" w:cs="Times New Roman"/>
        </w:rPr>
        <w:t xml:space="preserve"> erfaringer med tverrfaglige team i palliative enheter ved sykehus</w:t>
      </w:r>
      <w:r w:rsidR="00B1787C" w:rsidRPr="001C28CC">
        <w:rPr>
          <w:rFonts w:ascii="Times New Roman" w:hAnsi="Times New Roman" w:cs="Times New Roman"/>
        </w:rPr>
        <w:t>, og</w:t>
      </w:r>
      <w:r w:rsidRPr="001C28CC">
        <w:rPr>
          <w:rFonts w:ascii="Times New Roman" w:hAnsi="Times New Roman" w:cs="Times New Roman"/>
        </w:rPr>
        <w:t xml:space="preserve"> erfaringer til pårørende/etterlatte med min</w:t>
      </w:r>
      <w:r w:rsidR="005B4A02" w:rsidRPr="001C28CC">
        <w:rPr>
          <w:rFonts w:ascii="Times New Roman" w:hAnsi="Times New Roman" w:cs="Times New Roman"/>
        </w:rPr>
        <w:t>oritets- og majoritetsbakgrunn.</w:t>
      </w:r>
    </w:p>
    <w:p w14:paraId="57A7D976" w14:textId="77777777" w:rsidR="006E11C2" w:rsidRPr="001C28CC" w:rsidRDefault="006E11C2" w:rsidP="001C28CC">
      <w:pPr>
        <w:spacing w:after="0" w:line="240" w:lineRule="auto"/>
        <w:rPr>
          <w:rFonts w:ascii="Times New Roman" w:hAnsi="Times New Roman" w:cs="Times New Roman"/>
        </w:rPr>
      </w:pPr>
    </w:p>
    <w:p w14:paraId="5D4E655A" w14:textId="18F43B7B" w:rsidR="007E47C2" w:rsidRDefault="007E47C2" w:rsidP="001C28CC">
      <w:pPr>
        <w:spacing w:line="240" w:lineRule="auto"/>
        <w:jc w:val="both"/>
        <w:rPr>
          <w:rFonts w:ascii="Times New Roman" w:hAnsi="Times New Roman" w:cs="Times New Roman"/>
        </w:rPr>
      </w:pPr>
    </w:p>
    <w:p w14:paraId="6C9AABD5" w14:textId="04BEF588" w:rsidR="003269D0" w:rsidRDefault="003269D0" w:rsidP="001C28CC">
      <w:pPr>
        <w:spacing w:line="240" w:lineRule="auto"/>
        <w:jc w:val="both"/>
        <w:rPr>
          <w:rFonts w:ascii="Times New Roman" w:hAnsi="Times New Roman" w:cs="Times New Roman"/>
        </w:rPr>
      </w:pPr>
    </w:p>
    <w:p w14:paraId="2CDE0C4B" w14:textId="5D8A6153" w:rsidR="003269D0" w:rsidRDefault="003269D0" w:rsidP="001C28CC">
      <w:pPr>
        <w:spacing w:line="240" w:lineRule="auto"/>
        <w:jc w:val="both"/>
        <w:rPr>
          <w:rFonts w:ascii="Times New Roman" w:hAnsi="Times New Roman" w:cs="Times New Roman"/>
        </w:rPr>
      </w:pPr>
    </w:p>
    <w:p w14:paraId="20C4A351" w14:textId="77777777" w:rsidR="003269D0" w:rsidRDefault="003269D0" w:rsidP="001C28CC">
      <w:pPr>
        <w:spacing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6A92C312" w14:textId="4201C709" w:rsidR="003269D0" w:rsidRPr="003269D0" w:rsidRDefault="003269D0" w:rsidP="003269D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  <w:r w:rsidRPr="003269D0">
        <w:rPr>
          <w:rFonts w:ascii="Times New Roman" w:hAnsi="Times New Roman"/>
          <w:b/>
          <w:caps/>
          <w:sz w:val="24"/>
          <w:szCs w:val="24"/>
          <w:lang w:val="en-GB"/>
        </w:rPr>
        <w:t>H</w:t>
      </w:r>
      <w:r w:rsidRPr="003269D0">
        <w:rPr>
          <w:rFonts w:ascii="Times New Roman" w:hAnsi="Times New Roman"/>
          <w:b/>
          <w:caps/>
          <w:sz w:val="24"/>
          <w:szCs w:val="24"/>
          <w:lang w:val="en-GB"/>
        </w:rPr>
        <w:t>ow do we provide better, safer and more cost-effective care pathways for older people?</w:t>
      </w:r>
    </w:p>
    <w:p w14:paraId="1922E408" w14:textId="7FD7E835" w:rsidR="003269D0" w:rsidRPr="003269D0" w:rsidRDefault="003269D0" w:rsidP="003269D0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3269D0">
        <w:rPr>
          <w:rFonts w:ascii="Times New Roman" w:hAnsi="Times New Roman" w:cs="Times New Roman"/>
          <w:b/>
          <w:bCs/>
          <w:caps/>
        </w:rPr>
        <w:t xml:space="preserve">(NFR: </w:t>
      </w:r>
      <w:r w:rsidRPr="003269D0">
        <w:rPr>
          <w:rFonts w:ascii="Times New Roman" w:eastAsia="Times New Roman" w:hAnsi="Times New Roman" w:cs="Times New Roman"/>
          <w:b/>
          <w:bCs/>
          <w:caps/>
          <w:color w:val="373426"/>
          <w:bdr w:val="none" w:sz="0" w:space="0" w:color="auto" w:frame="1"/>
          <w:shd w:val="clear" w:color="auto" w:fill="FFFFFF"/>
          <w:lang w:eastAsia="nb-NO"/>
        </w:rPr>
        <w:t>25643. P</w:t>
      </w:r>
      <w:r w:rsidRPr="003269D0">
        <w:rPr>
          <w:rFonts w:ascii="Times New Roman" w:eastAsia="Times New Roman" w:hAnsi="Times New Roman" w:cs="Times New Roman"/>
          <w:b/>
          <w:bCs/>
          <w:caps/>
          <w:color w:val="373426"/>
          <w:bdr w:val="none" w:sz="0" w:space="0" w:color="auto" w:frame="1"/>
          <w:shd w:val="clear" w:color="auto" w:fill="FFFFFF"/>
          <w:lang w:eastAsia="nb-NO"/>
        </w:rPr>
        <w:t>rosjekt period</w:t>
      </w:r>
      <w:r w:rsidRPr="003269D0">
        <w:rPr>
          <w:rFonts w:ascii="Times New Roman" w:eastAsia="Times New Roman" w:hAnsi="Times New Roman" w:cs="Times New Roman"/>
          <w:b/>
          <w:bCs/>
          <w:caps/>
          <w:color w:val="373426"/>
          <w:bdr w:val="none" w:sz="0" w:space="0" w:color="auto" w:frame="1"/>
          <w:shd w:val="clear" w:color="auto" w:fill="FFFFFF"/>
          <w:lang w:eastAsia="nb-NO"/>
        </w:rPr>
        <w:t xml:space="preserve">: </w:t>
      </w:r>
      <w:r w:rsidRPr="003269D0">
        <w:rPr>
          <w:rFonts w:ascii="Times New Roman" w:eastAsia="Times New Roman" w:hAnsi="Times New Roman" w:cs="Times New Roman"/>
          <w:b/>
          <w:bCs/>
          <w:caps/>
          <w:color w:val="373426"/>
          <w:bdr w:val="none" w:sz="0" w:space="0" w:color="auto" w:frame="1"/>
          <w:shd w:val="clear" w:color="auto" w:fill="FFFFFF"/>
          <w:lang w:eastAsia="nb-NO"/>
        </w:rPr>
        <w:t>O</w:t>
      </w:r>
      <w:r w:rsidRPr="003269D0">
        <w:rPr>
          <w:rFonts w:ascii="Times New Roman" w:eastAsia="Times New Roman" w:hAnsi="Times New Roman" w:cs="Times New Roman"/>
          <w:b/>
          <w:bCs/>
          <w:caps/>
          <w:color w:val="373426"/>
          <w:bdr w:val="none" w:sz="0" w:space="0" w:color="auto" w:frame="1"/>
          <w:shd w:val="clear" w:color="auto" w:fill="FFFFFF"/>
          <w:lang w:eastAsia="nb-NO"/>
        </w:rPr>
        <w:t xml:space="preserve">ktober 2016 - </w:t>
      </w:r>
      <w:r w:rsidRPr="003269D0">
        <w:rPr>
          <w:rFonts w:ascii="Times New Roman" w:eastAsia="Times New Roman" w:hAnsi="Times New Roman" w:cs="Times New Roman"/>
          <w:b/>
          <w:bCs/>
          <w:caps/>
          <w:color w:val="373426"/>
          <w:bdr w:val="none" w:sz="0" w:space="0" w:color="auto" w:frame="1"/>
          <w:shd w:val="clear" w:color="auto" w:fill="FFFFFF"/>
          <w:lang w:eastAsia="nb-NO"/>
        </w:rPr>
        <w:t>M</w:t>
      </w:r>
      <w:r w:rsidRPr="003269D0">
        <w:rPr>
          <w:rFonts w:ascii="Times New Roman" w:eastAsia="Times New Roman" w:hAnsi="Times New Roman" w:cs="Times New Roman"/>
          <w:b/>
          <w:bCs/>
          <w:caps/>
          <w:color w:val="373426"/>
          <w:bdr w:val="none" w:sz="0" w:space="0" w:color="auto" w:frame="1"/>
          <w:shd w:val="clear" w:color="auto" w:fill="FFFFFF"/>
          <w:lang w:eastAsia="nb-NO"/>
        </w:rPr>
        <w:t>ars 2021)</w:t>
      </w:r>
    </w:p>
    <w:p w14:paraId="2393043D" w14:textId="1DEFF1FB" w:rsidR="005860B1" w:rsidRPr="003269D0" w:rsidRDefault="005860B1" w:rsidP="003269D0">
      <w:pPr>
        <w:spacing w:line="240" w:lineRule="auto"/>
        <w:jc w:val="center"/>
        <w:rPr>
          <w:rFonts w:ascii="Times New Roman" w:hAnsi="Times New Roman" w:cs="Times New Roman"/>
          <w:b/>
          <w:caps/>
          <w:lang w:val="en-GB"/>
        </w:rPr>
      </w:pPr>
      <w:r w:rsidRPr="003269D0">
        <w:rPr>
          <w:rFonts w:ascii="Times New Roman" w:hAnsi="Times New Roman" w:cs="Times New Roman"/>
          <w:b/>
          <w:caps/>
        </w:rPr>
        <w:t>FINAL REPORT – SHORT VERSION</w:t>
      </w:r>
    </w:p>
    <w:p w14:paraId="5A166A21" w14:textId="77777777" w:rsidR="00710835" w:rsidRPr="001C28CC" w:rsidRDefault="00710835" w:rsidP="001C28CC">
      <w:pPr>
        <w:spacing w:after="0" w:line="240" w:lineRule="auto"/>
        <w:rPr>
          <w:rFonts w:ascii="Times New Roman" w:eastAsia="Times New Roman" w:hAnsi="Times New Roman" w:cs="Times New Roman"/>
          <w:b/>
          <w:color w:val="373426"/>
          <w:bdr w:val="none" w:sz="0" w:space="0" w:color="auto" w:frame="1"/>
          <w:shd w:val="clear" w:color="auto" w:fill="FFFFFF"/>
          <w:lang w:val="en-GB" w:eastAsia="nb-NO"/>
        </w:rPr>
      </w:pPr>
    </w:p>
    <w:p w14:paraId="28F26941" w14:textId="77777777" w:rsidR="003F5859" w:rsidRPr="001C28CC" w:rsidRDefault="003F5859" w:rsidP="001C28CC">
      <w:pPr>
        <w:spacing w:after="0" w:line="240" w:lineRule="auto"/>
        <w:rPr>
          <w:rFonts w:ascii="Times New Roman" w:eastAsia="Times New Roman" w:hAnsi="Times New Roman" w:cs="Times New Roman"/>
          <w:b/>
          <w:color w:val="373426"/>
          <w:bdr w:val="none" w:sz="0" w:space="0" w:color="auto" w:frame="1"/>
          <w:shd w:val="clear" w:color="auto" w:fill="FFFFFF"/>
          <w:lang w:val="en-GB" w:eastAsia="nb-NO"/>
        </w:rPr>
      </w:pPr>
      <w:r w:rsidRPr="001C28CC">
        <w:rPr>
          <w:rFonts w:ascii="Times New Roman" w:eastAsia="Times New Roman" w:hAnsi="Times New Roman" w:cs="Times New Roman"/>
          <w:b/>
          <w:color w:val="373426"/>
          <w:bdr w:val="none" w:sz="0" w:space="0" w:color="auto" w:frame="1"/>
          <w:shd w:val="clear" w:color="auto" w:fill="FFFFFF"/>
          <w:lang w:val="en-GB" w:eastAsia="nb-NO"/>
        </w:rPr>
        <w:t>Summary of work packages</w:t>
      </w:r>
    </w:p>
    <w:p w14:paraId="76BCA05A" w14:textId="77777777" w:rsidR="003F5859" w:rsidRPr="001C28CC" w:rsidRDefault="003F5859" w:rsidP="001C28CC">
      <w:pPr>
        <w:pStyle w:val="Listeavsnitt"/>
        <w:spacing w:line="240" w:lineRule="auto"/>
        <w:ind w:left="0"/>
        <w:rPr>
          <w:rFonts w:ascii="Times New Roman" w:hAnsi="Times New Roman" w:cs="Times New Roman"/>
          <w:i/>
          <w:lang w:val="en-GB"/>
        </w:rPr>
      </w:pPr>
      <w:r w:rsidRPr="001C28CC">
        <w:rPr>
          <w:rFonts w:ascii="Times New Roman" w:hAnsi="Times New Roman" w:cs="Times New Roman"/>
          <w:i/>
          <w:lang w:val="en-GB"/>
        </w:rPr>
        <w:t>Work package</w:t>
      </w:r>
      <w:r w:rsidR="009872BE" w:rsidRPr="001C28CC">
        <w:rPr>
          <w:rFonts w:ascii="Times New Roman" w:hAnsi="Times New Roman" w:cs="Times New Roman"/>
          <w:i/>
          <w:lang w:val="en-GB"/>
        </w:rPr>
        <w:t xml:space="preserve"> 1: How do</w:t>
      </w:r>
      <w:r w:rsidRPr="001C28CC">
        <w:rPr>
          <w:rFonts w:ascii="Times New Roman" w:hAnsi="Times New Roman" w:cs="Times New Roman"/>
          <w:i/>
          <w:lang w:val="en-GB"/>
        </w:rPr>
        <w:t xml:space="preserve"> municipal acute units function and how </w:t>
      </w:r>
      <w:proofErr w:type="gramStart"/>
      <w:r w:rsidRPr="001C28CC">
        <w:rPr>
          <w:rFonts w:ascii="Times New Roman" w:hAnsi="Times New Roman" w:cs="Times New Roman"/>
          <w:i/>
          <w:lang w:val="en-GB"/>
        </w:rPr>
        <w:t>can they be improved</w:t>
      </w:r>
      <w:proofErr w:type="gramEnd"/>
      <w:r w:rsidRPr="001C28CC">
        <w:rPr>
          <w:rFonts w:ascii="Times New Roman" w:hAnsi="Times New Roman" w:cs="Times New Roman"/>
          <w:i/>
          <w:lang w:val="en-GB"/>
        </w:rPr>
        <w:t>?</w:t>
      </w:r>
    </w:p>
    <w:p w14:paraId="3D60904F" w14:textId="77777777" w:rsidR="009872BE" w:rsidRPr="001C28CC" w:rsidRDefault="003F5859" w:rsidP="001C28CC">
      <w:pPr>
        <w:pStyle w:val="Listeavsnitt"/>
        <w:spacing w:line="240" w:lineRule="auto"/>
        <w:ind w:left="0"/>
        <w:rPr>
          <w:rFonts w:ascii="Times New Roman" w:hAnsi="Times New Roman" w:cs="Times New Roman"/>
          <w:lang w:val="en-GB"/>
        </w:rPr>
      </w:pPr>
      <w:r w:rsidRPr="001C28CC">
        <w:rPr>
          <w:rFonts w:ascii="Times New Roman" w:hAnsi="Times New Roman" w:cs="Times New Roman"/>
          <w:lang w:val="en-GB"/>
        </w:rPr>
        <w:t xml:space="preserve">From 1 January 2016, all Norwegian municipalities </w:t>
      </w:r>
      <w:r w:rsidR="005868A8">
        <w:rPr>
          <w:rFonts w:ascii="Times New Roman" w:hAnsi="Times New Roman" w:cs="Times New Roman"/>
          <w:lang w:val="en-GB"/>
        </w:rPr>
        <w:t>are</w:t>
      </w:r>
      <w:r w:rsidRPr="001C28CC">
        <w:rPr>
          <w:rFonts w:ascii="Times New Roman" w:hAnsi="Times New Roman" w:cs="Times New Roman"/>
          <w:lang w:val="en-GB"/>
        </w:rPr>
        <w:t xml:space="preserve"> obliged to provide beds in Municipal Acute Units (MAU) for patients in need of immediate treatment for an identified condition</w:t>
      </w:r>
      <w:r w:rsidR="005868A8">
        <w:rPr>
          <w:rFonts w:ascii="Times New Roman" w:hAnsi="Times New Roman" w:cs="Times New Roman"/>
          <w:lang w:val="en-GB"/>
        </w:rPr>
        <w:t>, and</w:t>
      </w:r>
      <w:r w:rsidRPr="001C28CC">
        <w:rPr>
          <w:rFonts w:ascii="Times New Roman" w:hAnsi="Times New Roman" w:cs="Times New Roman"/>
          <w:lang w:val="en-GB"/>
        </w:rPr>
        <w:t xml:space="preserve"> for </w:t>
      </w:r>
      <w:r w:rsidR="005868A8">
        <w:rPr>
          <w:rFonts w:ascii="Times New Roman" w:hAnsi="Times New Roman" w:cs="Times New Roman"/>
          <w:lang w:val="en-GB"/>
        </w:rPr>
        <w:t>whom</w:t>
      </w:r>
      <w:r w:rsidRPr="001C28CC">
        <w:rPr>
          <w:rFonts w:ascii="Times New Roman" w:hAnsi="Times New Roman" w:cs="Times New Roman"/>
          <w:lang w:val="en-GB"/>
        </w:rPr>
        <w:t xml:space="preserve"> hospital admission is not required</w:t>
      </w:r>
      <w:r w:rsidR="00775BD9" w:rsidRPr="001C28CC">
        <w:rPr>
          <w:rFonts w:ascii="Times New Roman" w:hAnsi="Times New Roman" w:cs="Times New Roman"/>
          <w:lang w:val="en-GB"/>
        </w:rPr>
        <w:t xml:space="preserve">.  </w:t>
      </w:r>
      <w:r w:rsidRPr="001C28CC">
        <w:rPr>
          <w:rFonts w:ascii="Times New Roman" w:hAnsi="Times New Roman" w:cs="Times New Roman"/>
          <w:lang w:val="en-GB"/>
        </w:rPr>
        <w:t>Sub</w:t>
      </w:r>
      <w:r w:rsidR="0071133C" w:rsidRPr="001C28CC">
        <w:rPr>
          <w:rFonts w:ascii="Times New Roman" w:hAnsi="Times New Roman" w:cs="Times New Roman"/>
          <w:lang w:val="en-GB"/>
        </w:rPr>
        <w:t>-</w:t>
      </w:r>
      <w:r w:rsidRPr="001C28CC">
        <w:rPr>
          <w:rFonts w:ascii="Times New Roman" w:hAnsi="Times New Roman" w:cs="Times New Roman"/>
          <w:lang w:val="en-GB"/>
        </w:rPr>
        <w:t xml:space="preserve">study 1 investigated the quality of care and collaboration in MAUs, based on 70 interviews with patients, family carers, and health professionals. Results show limited and unclear user involvement, a lack of agreement about which patients to admit, </w:t>
      </w:r>
      <w:r w:rsidR="00D87B74">
        <w:rPr>
          <w:rFonts w:ascii="Times New Roman" w:hAnsi="Times New Roman" w:cs="Times New Roman"/>
          <w:lang w:val="en-GB"/>
        </w:rPr>
        <w:t>and</w:t>
      </w:r>
      <w:r w:rsidR="009872BE" w:rsidRPr="001C28CC">
        <w:rPr>
          <w:rFonts w:ascii="Times New Roman" w:hAnsi="Times New Roman" w:cs="Times New Roman"/>
          <w:lang w:val="en-GB"/>
        </w:rPr>
        <w:t xml:space="preserve"> </w:t>
      </w:r>
      <w:r w:rsidRPr="001C28CC">
        <w:rPr>
          <w:rFonts w:ascii="Times New Roman" w:hAnsi="Times New Roman" w:cs="Times New Roman"/>
          <w:lang w:val="en-GB"/>
        </w:rPr>
        <w:t xml:space="preserve">whether </w:t>
      </w:r>
      <w:r w:rsidR="009872BE" w:rsidRPr="001C28CC">
        <w:rPr>
          <w:rFonts w:ascii="Times New Roman" w:hAnsi="Times New Roman" w:cs="Times New Roman"/>
          <w:lang w:val="en-GB"/>
        </w:rPr>
        <w:t xml:space="preserve">MAUs should relieve pressure </w:t>
      </w:r>
      <w:r w:rsidR="009872BE" w:rsidRPr="001C28CC">
        <w:rPr>
          <w:rFonts w:ascii="Times New Roman" w:hAnsi="Times New Roman" w:cs="Times New Roman"/>
          <w:lang w:val="en-GB"/>
        </w:rPr>
        <w:lastRenderedPageBreak/>
        <w:t xml:space="preserve">on hospitals or home services/nursing homes. Small MAUs </w:t>
      </w:r>
      <w:r w:rsidR="00D87B74">
        <w:rPr>
          <w:rFonts w:ascii="Times New Roman" w:hAnsi="Times New Roman" w:cs="Times New Roman"/>
          <w:lang w:val="en-GB"/>
        </w:rPr>
        <w:t xml:space="preserve">were experiences as less robust compared to </w:t>
      </w:r>
      <w:r w:rsidR="009872BE" w:rsidRPr="001C28CC">
        <w:rPr>
          <w:rFonts w:ascii="Times New Roman" w:hAnsi="Times New Roman" w:cs="Times New Roman"/>
          <w:lang w:val="en-GB"/>
        </w:rPr>
        <w:t>the inter-municipal ones, but provided more local autonomy. Sub</w:t>
      </w:r>
      <w:r w:rsidR="0071133C" w:rsidRPr="001C28CC">
        <w:rPr>
          <w:rFonts w:ascii="Times New Roman" w:hAnsi="Times New Roman" w:cs="Times New Roman"/>
          <w:lang w:val="en-GB"/>
        </w:rPr>
        <w:t>-</w:t>
      </w:r>
      <w:r w:rsidR="009872BE" w:rsidRPr="001C28CC">
        <w:rPr>
          <w:rFonts w:ascii="Times New Roman" w:hAnsi="Times New Roman" w:cs="Times New Roman"/>
          <w:lang w:val="en-GB"/>
        </w:rPr>
        <w:t xml:space="preserve">study </w:t>
      </w:r>
      <w:proofErr w:type="gramStart"/>
      <w:r w:rsidR="009872BE" w:rsidRPr="001C28CC">
        <w:rPr>
          <w:rFonts w:ascii="Times New Roman" w:hAnsi="Times New Roman" w:cs="Times New Roman"/>
          <w:lang w:val="en-GB"/>
        </w:rPr>
        <w:t>2</w:t>
      </w:r>
      <w:proofErr w:type="gramEnd"/>
      <w:r w:rsidR="009872BE" w:rsidRPr="001C28CC">
        <w:rPr>
          <w:rFonts w:ascii="Times New Roman" w:hAnsi="Times New Roman" w:cs="Times New Roman"/>
          <w:lang w:val="en-GB"/>
        </w:rPr>
        <w:t xml:space="preserve"> analysed patient flows through 10 MAUs to ascertain whether the</w:t>
      </w:r>
      <w:r w:rsidR="00D87B74">
        <w:rPr>
          <w:rFonts w:ascii="Times New Roman" w:hAnsi="Times New Roman" w:cs="Times New Roman"/>
          <w:lang w:val="en-GB"/>
        </w:rPr>
        <w:t>y</w:t>
      </w:r>
      <w:r w:rsidR="009872BE" w:rsidRPr="001C28CC">
        <w:rPr>
          <w:rFonts w:ascii="Times New Roman" w:hAnsi="Times New Roman" w:cs="Times New Roman"/>
          <w:lang w:val="en-GB"/>
        </w:rPr>
        <w:t xml:space="preserve"> function as intended. Results show how the implementation of MAU</w:t>
      </w:r>
      <w:r w:rsidR="00D87B74">
        <w:rPr>
          <w:rFonts w:ascii="Times New Roman" w:hAnsi="Times New Roman" w:cs="Times New Roman"/>
          <w:lang w:val="en-GB"/>
        </w:rPr>
        <w:t>s</w:t>
      </w:r>
      <w:r w:rsidR="009872BE" w:rsidRPr="001C28CC">
        <w:rPr>
          <w:rFonts w:ascii="Times New Roman" w:hAnsi="Times New Roman" w:cs="Times New Roman"/>
          <w:lang w:val="en-GB"/>
        </w:rPr>
        <w:t xml:space="preserve"> as a national policy </w:t>
      </w:r>
      <w:proofErr w:type="gramStart"/>
      <w:r w:rsidR="009872BE" w:rsidRPr="001C28CC">
        <w:rPr>
          <w:rFonts w:ascii="Times New Roman" w:hAnsi="Times New Roman" w:cs="Times New Roman"/>
          <w:lang w:val="en-GB"/>
        </w:rPr>
        <w:t>could have been improved</w:t>
      </w:r>
      <w:proofErr w:type="gramEnd"/>
      <w:r w:rsidR="009872BE" w:rsidRPr="001C28CC">
        <w:rPr>
          <w:rFonts w:ascii="Times New Roman" w:hAnsi="Times New Roman" w:cs="Times New Roman"/>
          <w:lang w:val="en-GB"/>
        </w:rPr>
        <w:t xml:space="preserve"> at the outset if the authorities had analysed the situation using simple mathematical modelling. </w:t>
      </w:r>
      <w:r w:rsidR="00D87B74">
        <w:rPr>
          <w:rFonts w:ascii="Times New Roman" w:hAnsi="Times New Roman" w:cs="Times New Roman"/>
          <w:lang w:val="en-GB"/>
        </w:rPr>
        <w:t>Statistical r</w:t>
      </w:r>
      <w:r w:rsidR="009872BE" w:rsidRPr="001C28CC">
        <w:rPr>
          <w:rFonts w:ascii="Times New Roman" w:hAnsi="Times New Roman" w:cs="Times New Roman"/>
          <w:lang w:val="en-GB"/>
        </w:rPr>
        <w:t>egression</w:t>
      </w:r>
      <w:r w:rsidR="00D87B74">
        <w:rPr>
          <w:rFonts w:ascii="Times New Roman" w:hAnsi="Times New Roman" w:cs="Times New Roman"/>
          <w:lang w:val="en-GB"/>
        </w:rPr>
        <w:t>s</w:t>
      </w:r>
      <w:r w:rsidR="009872BE" w:rsidRPr="001C28CC">
        <w:rPr>
          <w:rFonts w:ascii="Times New Roman" w:hAnsi="Times New Roman" w:cs="Times New Roman"/>
          <w:lang w:val="en-GB"/>
        </w:rPr>
        <w:t xml:space="preserve"> and simulation modelling of predictors for </w:t>
      </w:r>
      <w:r w:rsidR="00D87B74">
        <w:rPr>
          <w:rFonts w:ascii="Times New Roman" w:hAnsi="Times New Roman" w:cs="Times New Roman"/>
          <w:lang w:val="en-GB"/>
        </w:rPr>
        <w:t xml:space="preserve">MAU </w:t>
      </w:r>
      <w:r w:rsidR="009872BE" w:rsidRPr="001C28CC">
        <w:rPr>
          <w:rFonts w:ascii="Times New Roman" w:hAnsi="Times New Roman" w:cs="Times New Roman"/>
          <w:lang w:val="en-GB"/>
        </w:rPr>
        <w:t>admission and discharge</w:t>
      </w:r>
      <w:r w:rsidR="00D87B74">
        <w:rPr>
          <w:rFonts w:ascii="Times New Roman" w:hAnsi="Times New Roman" w:cs="Times New Roman"/>
          <w:lang w:val="en-GB"/>
        </w:rPr>
        <w:t>,</w:t>
      </w:r>
      <w:r w:rsidR="009872BE" w:rsidRPr="001C28CC">
        <w:rPr>
          <w:rFonts w:ascii="Times New Roman" w:hAnsi="Times New Roman" w:cs="Times New Roman"/>
          <w:lang w:val="en-GB"/>
        </w:rPr>
        <w:t xml:space="preserve"> identify potential gains </w:t>
      </w:r>
      <w:r w:rsidR="00775BD9" w:rsidRPr="001C28CC">
        <w:rPr>
          <w:rFonts w:ascii="Times New Roman" w:hAnsi="Times New Roman" w:cs="Times New Roman"/>
          <w:lang w:val="en-GB"/>
        </w:rPr>
        <w:t>by merging MAUs to larger units</w:t>
      </w:r>
    </w:p>
    <w:p w14:paraId="3C8D0B07" w14:textId="77777777" w:rsidR="00775BD9" w:rsidRPr="001C28CC" w:rsidRDefault="00775BD9" w:rsidP="001C28CC">
      <w:pPr>
        <w:pStyle w:val="Listeavsnitt"/>
        <w:spacing w:line="240" w:lineRule="auto"/>
        <w:ind w:left="0"/>
        <w:rPr>
          <w:rFonts w:ascii="Times New Roman" w:hAnsi="Times New Roman" w:cs="Times New Roman"/>
          <w:lang w:val="en-GB"/>
        </w:rPr>
      </w:pPr>
    </w:p>
    <w:p w14:paraId="09ECEDB4" w14:textId="77777777" w:rsidR="009872BE" w:rsidRPr="001C28CC" w:rsidRDefault="009872BE" w:rsidP="001C28CC">
      <w:pPr>
        <w:pStyle w:val="Listeavsnitt"/>
        <w:spacing w:line="240" w:lineRule="auto"/>
        <w:ind w:left="0"/>
        <w:rPr>
          <w:rFonts w:ascii="Times New Roman" w:hAnsi="Times New Roman" w:cs="Times New Roman"/>
          <w:i/>
          <w:lang w:val="en-GB"/>
        </w:rPr>
      </w:pPr>
      <w:r w:rsidRPr="001C28CC">
        <w:rPr>
          <w:rFonts w:ascii="Times New Roman" w:hAnsi="Times New Roman" w:cs="Times New Roman"/>
          <w:i/>
          <w:lang w:val="en-GB"/>
        </w:rPr>
        <w:t>Work package 2: Mapping problematic medication use and developing a brief intervention</w:t>
      </w:r>
    </w:p>
    <w:p w14:paraId="6167C3EB" w14:textId="77777777" w:rsidR="00710835" w:rsidRPr="001C28CC" w:rsidRDefault="009872BE" w:rsidP="001C28CC">
      <w:pPr>
        <w:pStyle w:val="Listeavsnitt"/>
        <w:spacing w:line="240" w:lineRule="auto"/>
        <w:ind w:left="0"/>
        <w:rPr>
          <w:rFonts w:ascii="Times New Roman" w:hAnsi="Times New Roman" w:cs="Times New Roman"/>
          <w:lang w:val="en-GB"/>
        </w:rPr>
      </w:pPr>
      <w:r w:rsidRPr="001C28CC">
        <w:rPr>
          <w:rFonts w:ascii="Times New Roman" w:hAnsi="Times New Roman" w:cs="Times New Roman"/>
          <w:lang w:val="en-GB"/>
        </w:rPr>
        <w:t xml:space="preserve">Older people </w:t>
      </w:r>
      <w:proofErr w:type="gramStart"/>
      <w:r w:rsidRPr="001C28CC">
        <w:rPr>
          <w:rFonts w:ascii="Times New Roman" w:hAnsi="Times New Roman" w:cs="Times New Roman"/>
          <w:lang w:val="en-GB"/>
        </w:rPr>
        <w:t>are</w:t>
      </w:r>
      <w:r w:rsidR="00D87B74">
        <w:rPr>
          <w:rFonts w:ascii="Times New Roman" w:hAnsi="Times New Roman" w:cs="Times New Roman"/>
          <w:lang w:val="en-GB"/>
        </w:rPr>
        <w:t xml:space="preserve"> </w:t>
      </w:r>
      <w:r w:rsidRPr="001C28CC">
        <w:rPr>
          <w:rFonts w:ascii="Times New Roman" w:hAnsi="Times New Roman" w:cs="Times New Roman"/>
          <w:lang w:val="en-GB"/>
        </w:rPr>
        <w:t>often prescribed</w:t>
      </w:r>
      <w:proofErr w:type="gramEnd"/>
      <w:r w:rsidRPr="001C28CC">
        <w:rPr>
          <w:rFonts w:ascii="Times New Roman" w:hAnsi="Times New Roman" w:cs="Times New Roman"/>
          <w:lang w:val="en-GB"/>
        </w:rPr>
        <w:t xml:space="preserve"> strong medication against pain, sleeplessness or anxiety</w:t>
      </w:r>
      <w:r w:rsidR="0071133C" w:rsidRPr="001C28CC">
        <w:rPr>
          <w:rFonts w:ascii="Times New Roman" w:hAnsi="Times New Roman" w:cs="Times New Roman"/>
          <w:lang w:val="en-GB"/>
        </w:rPr>
        <w:t>, the long term use of which might put them at risk</w:t>
      </w:r>
      <w:r w:rsidRPr="001C28CC">
        <w:rPr>
          <w:rFonts w:ascii="Times New Roman" w:hAnsi="Times New Roman" w:cs="Times New Roman"/>
          <w:lang w:val="en-GB"/>
        </w:rPr>
        <w:t>. This work packages sought to map the extent of problematic use and negative side effects of such medication and develop and test strategies to reduce risk. We first validated</w:t>
      </w:r>
      <w:r w:rsidR="00D87B74">
        <w:rPr>
          <w:rFonts w:ascii="Times New Roman" w:hAnsi="Times New Roman" w:cs="Times New Roman"/>
          <w:lang w:val="en-GB"/>
        </w:rPr>
        <w:t>, for</w:t>
      </w:r>
      <w:r w:rsidRPr="001C28CC">
        <w:rPr>
          <w:rFonts w:ascii="Times New Roman" w:hAnsi="Times New Roman" w:cs="Times New Roman"/>
          <w:lang w:val="en-GB"/>
        </w:rPr>
        <w:t xml:space="preserve"> the Norwegian context, an instrument for detecting </w:t>
      </w:r>
      <w:r w:rsidR="00A63BA8" w:rsidRPr="001C28CC">
        <w:rPr>
          <w:rFonts w:ascii="Times New Roman" w:hAnsi="Times New Roman" w:cs="Times New Roman"/>
          <w:lang w:val="en-GB"/>
        </w:rPr>
        <w:t xml:space="preserve">problematic use. We screened 400 older inpatients, of whom 40% were </w:t>
      </w:r>
      <w:proofErr w:type="gramStart"/>
      <w:r w:rsidR="00A63BA8" w:rsidRPr="001C28CC">
        <w:rPr>
          <w:rFonts w:ascii="Times New Roman" w:hAnsi="Times New Roman" w:cs="Times New Roman"/>
          <w:lang w:val="en-GB"/>
        </w:rPr>
        <w:t>long term</w:t>
      </w:r>
      <w:proofErr w:type="gramEnd"/>
      <w:r w:rsidR="00A63BA8" w:rsidRPr="001C28CC">
        <w:rPr>
          <w:rFonts w:ascii="Times New Roman" w:hAnsi="Times New Roman" w:cs="Times New Roman"/>
          <w:lang w:val="en-GB"/>
        </w:rPr>
        <w:t xml:space="preserve"> users of strong medication, </w:t>
      </w:r>
      <w:r w:rsidR="00D87B74">
        <w:rPr>
          <w:rFonts w:ascii="Times New Roman" w:hAnsi="Times New Roman" w:cs="Times New Roman"/>
          <w:lang w:val="en-GB"/>
        </w:rPr>
        <w:t>and this</w:t>
      </w:r>
      <w:r w:rsidR="00A63BA8" w:rsidRPr="001C28CC">
        <w:rPr>
          <w:rFonts w:ascii="Times New Roman" w:hAnsi="Times New Roman" w:cs="Times New Roman"/>
          <w:lang w:val="en-GB"/>
        </w:rPr>
        <w:t xml:space="preserve"> was associated with reduced health</w:t>
      </w:r>
      <w:r w:rsidR="00D87B74">
        <w:rPr>
          <w:rFonts w:ascii="Times New Roman" w:hAnsi="Times New Roman" w:cs="Times New Roman"/>
          <w:lang w:val="en-GB"/>
        </w:rPr>
        <w:t>,</w:t>
      </w:r>
      <w:r w:rsidR="00A63BA8" w:rsidRPr="001C28CC">
        <w:rPr>
          <w:rFonts w:ascii="Times New Roman" w:hAnsi="Times New Roman" w:cs="Times New Roman"/>
          <w:lang w:val="en-GB"/>
        </w:rPr>
        <w:t xml:space="preserve"> quality of life, </w:t>
      </w:r>
      <w:r w:rsidR="00D87B74">
        <w:rPr>
          <w:rFonts w:ascii="Times New Roman" w:hAnsi="Times New Roman" w:cs="Times New Roman"/>
          <w:lang w:val="en-GB"/>
        </w:rPr>
        <w:t>and cognitive functioning</w:t>
      </w:r>
      <w:r w:rsidR="00A63BA8" w:rsidRPr="001C28CC">
        <w:rPr>
          <w:rFonts w:ascii="Times New Roman" w:hAnsi="Times New Roman" w:cs="Times New Roman"/>
          <w:lang w:val="en-GB"/>
        </w:rPr>
        <w:t xml:space="preserve">. A qualitative sub-study investigated how communication </w:t>
      </w:r>
      <w:r w:rsidR="00D87B74">
        <w:rPr>
          <w:rFonts w:ascii="Times New Roman" w:hAnsi="Times New Roman" w:cs="Times New Roman"/>
          <w:lang w:val="en-GB"/>
        </w:rPr>
        <w:t xml:space="preserve">about medication </w:t>
      </w:r>
      <w:r w:rsidR="00A63BA8" w:rsidRPr="001C28CC">
        <w:rPr>
          <w:rFonts w:ascii="Times New Roman" w:hAnsi="Times New Roman" w:cs="Times New Roman"/>
          <w:lang w:val="en-GB"/>
        </w:rPr>
        <w:t>with patient</w:t>
      </w:r>
      <w:r w:rsidR="00D87B74">
        <w:rPr>
          <w:rFonts w:ascii="Times New Roman" w:hAnsi="Times New Roman" w:cs="Times New Roman"/>
          <w:lang w:val="en-GB"/>
        </w:rPr>
        <w:t>s</w:t>
      </w:r>
      <w:r w:rsidR="00A63BA8" w:rsidRPr="001C28CC">
        <w:rPr>
          <w:rFonts w:ascii="Times New Roman" w:hAnsi="Times New Roman" w:cs="Times New Roman"/>
          <w:lang w:val="en-GB"/>
        </w:rPr>
        <w:t xml:space="preserve"> at risk </w:t>
      </w:r>
      <w:proofErr w:type="gramStart"/>
      <w:r w:rsidR="00A63BA8" w:rsidRPr="001C28CC">
        <w:rPr>
          <w:rFonts w:ascii="Times New Roman" w:hAnsi="Times New Roman" w:cs="Times New Roman"/>
          <w:lang w:val="en-GB"/>
        </w:rPr>
        <w:t>can be improved</w:t>
      </w:r>
      <w:proofErr w:type="gramEnd"/>
      <w:r w:rsidR="00A63BA8" w:rsidRPr="001C28CC">
        <w:rPr>
          <w:rFonts w:ascii="Times New Roman" w:hAnsi="Times New Roman" w:cs="Times New Roman"/>
          <w:lang w:val="en-GB"/>
        </w:rPr>
        <w:t>. Based results of the</w:t>
      </w:r>
      <w:r w:rsidR="00D87B74">
        <w:rPr>
          <w:rFonts w:ascii="Times New Roman" w:hAnsi="Times New Roman" w:cs="Times New Roman"/>
          <w:lang w:val="en-GB"/>
        </w:rPr>
        <w:t xml:space="preserve"> two parts we have developed a brief i</w:t>
      </w:r>
      <w:r w:rsidR="00A63BA8" w:rsidRPr="001C28CC">
        <w:rPr>
          <w:rFonts w:ascii="Times New Roman" w:hAnsi="Times New Roman" w:cs="Times New Roman"/>
          <w:lang w:val="en-GB"/>
        </w:rPr>
        <w:t xml:space="preserve">ntervention to reduce risks, </w:t>
      </w:r>
      <w:r w:rsidR="00D87B74">
        <w:rPr>
          <w:rFonts w:ascii="Times New Roman" w:hAnsi="Times New Roman" w:cs="Times New Roman"/>
          <w:lang w:val="en-GB"/>
        </w:rPr>
        <w:t xml:space="preserve">which </w:t>
      </w:r>
      <w:proofErr w:type="gramStart"/>
      <w:r w:rsidR="00D87B74">
        <w:rPr>
          <w:rFonts w:ascii="Times New Roman" w:hAnsi="Times New Roman" w:cs="Times New Roman"/>
          <w:lang w:val="en-GB"/>
        </w:rPr>
        <w:t>is currently being</w:t>
      </w:r>
      <w:r w:rsidR="00A63BA8" w:rsidRPr="001C28CC">
        <w:rPr>
          <w:rFonts w:ascii="Times New Roman" w:hAnsi="Times New Roman" w:cs="Times New Roman"/>
          <w:lang w:val="en-GB"/>
        </w:rPr>
        <w:t xml:space="preserve"> tested</w:t>
      </w:r>
      <w:proofErr w:type="gramEnd"/>
      <w:r w:rsidR="00A63BA8" w:rsidRPr="001C28CC">
        <w:rPr>
          <w:rFonts w:ascii="Times New Roman" w:hAnsi="Times New Roman" w:cs="Times New Roman"/>
          <w:lang w:val="en-GB"/>
        </w:rPr>
        <w:t xml:space="preserve"> in a feasibility trial. Due to the pandemic, this work is still ongoing. </w:t>
      </w:r>
    </w:p>
    <w:p w14:paraId="64D3EAAE" w14:textId="77777777" w:rsidR="00775BD9" w:rsidRPr="005868A8" w:rsidRDefault="00775BD9" w:rsidP="001C28C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0DF0D06" w14:textId="77777777" w:rsidR="00775BD9" w:rsidRPr="00D87B74" w:rsidRDefault="00775BD9" w:rsidP="001C28CC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D87B74">
        <w:rPr>
          <w:rFonts w:ascii="Times New Roman" w:hAnsi="Times New Roman" w:cs="Times New Roman"/>
          <w:i/>
          <w:lang w:val="en-GB"/>
        </w:rPr>
        <w:t>Work package 3: Family caregivers’ perspectives on integration and interaction in dementia care</w:t>
      </w:r>
    </w:p>
    <w:p w14:paraId="780363A9" w14:textId="77777777" w:rsidR="00775BD9" w:rsidRPr="001C28CC" w:rsidRDefault="00775BD9" w:rsidP="001C28C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C28CC">
        <w:rPr>
          <w:rFonts w:ascii="Times New Roman" w:hAnsi="Times New Roman" w:cs="Times New Roman"/>
          <w:lang w:val="en-GB"/>
        </w:rPr>
        <w:t>T</w:t>
      </w:r>
      <w:r w:rsidR="007E47C2" w:rsidRPr="001C28CC">
        <w:rPr>
          <w:rFonts w:ascii="Times New Roman" w:hAnsi="Times New Roman" w:cs="Times New Roman"/>
          <w:lang w:val="en-GB"/>
        </w:rPr>
        <w:t>h</w:t>
      </w:r>
      <w:r w:rsidRPr="001C28CC">
        <w:rPr>
          <w:rFonts w:ascii="Times New Roman" w:hAnsi="Times New Roman" w:cs="Times New Roman"/>
          <w:lang w:val="en-GB"/>
        </w:rPr>
        <w:t>rough a qualitative study of 23 family carers</w:t>
      </w:r>
      <w:r w:rsidR="00D87B74">
        <w:rPr>
          <w:rFonts w:ascii="Times New Roman" w:hAnsi="Times New Roman" w:cs="Times New Roman"/>
          <w:lang w:val="en-GB"/>
        </w:rPr>
        <w:t>,</w:t>
      </w:r>
      <w:r w:rsidRPr="001C28CC">
        <w:rPr>
          <w:rFonts w:ascii="Times New Roman" w:hAnsi="Times New Roman" w:cs="Times New Roman"/>
          <w:lang w:val="en-GB"/>
        </w:rPr>
        <w:t xml:space="preserve"> we </w:t>
      </w:r>
      <w:r w:rsidR="00D87B74">
        <w:rPr>
          <w:rFonts w:ascii="Times New Roman" w:hAnsi="Times New Roman" w:cs="Times New Roman"/>
          <w:lang w:val="en-GB"/>
        </w:rPr>
        <w:t>found</w:t>
      </w:r>
      <w:r w:rsidRPr="001C28CC">
        <w:rPr>
          <w:rFonts w:ascii="Times New Roman" w:hAnsi="Times New Roman" w:cs="Times New Roman"/>
          <w:lang w:val="en-GB"/>
        </w:rPr>
        <w:t xml:space="preserve"> that they seek to protect those living with dementia from different forms of harm: physical, emotional, economic and relational. Family cares cooperate with health professionals</w:t>
      </w:r>
      <w:r w:rsidR="00D87B74">
        <w:rPr>
          <w:rFonts w:ascii="Times New Roman" w:hAnsi="Times New Roman" w:cs="Times New Roman"/>
          <w:lang w:val="en-GB"/>
        </w:rPr>
        <w:t xml:space="preserve"> at both primary and secondary levels</w:t>
      </w:r>
      <w:r w:rsidRPr="001C28CC">
        <w:rPr>
          <w:rFonts w:ascii="Times New Roman" w:hAnsi="Times New Roman" w:cs="Times New Roman"/>
          <w:lang w:val="en-GB"/>
        </w:rPr>
        <w:t>, but sometimes their view</w:t>
      </w:r>
      <w:r w:rsidR="00D87B74">
        <w:rPr>
          <w:rFonts w:ascii="Times New Roman" w:hAnsi="Times New Roman" w:cs="Times New Roman"/>
          <w:lang w:val="en-GB"/>
        </w:rPr>
        <w:t>s</w:t>
      </w:r>
      <w:r w:rsidRPr="001C28CC">
        <w:rPr>
          <w:rFonts w:ascii="Times New Roman" w:hAnsi="Times New Roman" w:cs="Times New Roman"/>
          <w:lang w:val="en-GB"/>
        </w:rPr>
        <w:t xml:space="preserve"> differs of what is necessary to do</w:t>
      </w:r>
      <w:r w:rsidR="00D87B74">
        <w:rPr>
          <w:rFonts w:ascii="Times New Roman" w:hAnsi="Times New Roman" w:cs="Times New Roman"/>
          <w:lang w:val="en-GB"/>
        </w:rPr>
        <w:t>, what should be prioritised,</w:t>
      </w:r>
      <w:r w:rsidRPr="001C28CC">
        <w:rPr>
          <w:rFonts w:ascii="Times New Roman" w:hAnsi="Times New Roman" w:cs="Times New Roman"/>
          <w:lang w:val="en-GB"/>
        </w:rPr>
        <w:t xml:space="preserve"> and what represents good quality care. In those situations, family carers use different approached to influence services. One factor that seems to </w:t>
      </w:r>
      <w:proofErr w:type="gramStart"/>
      <w:r w:rsidRPr="001C28CC">
        <w:rPr>
          <w:rFonts w:ascii="Times New Roman" w:hAnsi="Times New Roman" w:cs="Times New Roman"/>
          <w:lang w:val="en-GB"/>
        </w:rPr>
        <w:t>impact</w:t>
      </w:r>
      <w:proofErr w:type="gramEnd"/>
      <w:r w:rsidRPr="001C28CC">
        <w:rPr>
          <w:rFonts w:ascii="Times New Roman" w:hAnsi="Times New Roman" w:cs="Times New Roman"/>
          <w:lang w:val="en-GB"/>
        </w:rPr>
        <w:t xml:space="preserve"> </w:t>
      </w:r>
      <w:r w:rsidR="00D87B74">
        <w:rPr>
          <w:rFonts w:ascii="Times New Roman" w:hAnsi="Times New Roman" w:cs="Times New Roman"/>
          <w:lang w:val="en-GB"/>
        </w:rPr>
        <w:t>their</w:t>
      </w:r>
      <w:r w:rsidRPr="001C28CC">
        <w:rPr>
          <w:rFonts w:ascii="Times New Roman" w:hAnsi="Times New Roman" w:cs="Times New Roman"/>
          <w:lang w:val="en-GB"/>
        </w:rPr>
        <w:t xml:space="preserve"> </w:t>
      </w:r>
      <w:r w:rsidR="00D87B74" w:rsidRPr="001C28CC">
        <w:rPr>
          <w:rFonts w:ascii="Times New Roman" w:hAnsi="Times New Roman" w:cs="Times New Roman"/>
          <w:lang w:val="en-GB"/>
        </w:rPr>
        <w:t>weig</w:t>
      </w:r>
      <w:r w:rsidR="00D87B74">
        <w:rPr>
          <w:rFonts w:ascii="Times New Roman" w:hAnsi="Times New Roman" w:cs="Times New Roman"/>
          <w:lang w:val="en-GB"/>
        </w:rPr>
        <w:t>hing</w:t>
      </w:r>
      <w:r w:rsidRPr="001C28CC">
        <w:rPr>
          <w:rFonts w:ascii="Times New Roman" w:hAnsi="Times New Roman" w:cs="Times New Roman"/>
          <w:lang w:val="en-GB"/>
        </w:rPr>
        <w:t xml:space="preserve"> up different approaches to </w:t>
      </w:r>
      <w:r w:rsidR="00D87B74">
        <w:rPr>
          <w:rFonts w:ascii="Times New Roman" w:hAnsi="Times New Roman" w:cs="Times New Roman"/>
          <w:lang w:val="en-GB"/>
        </w:rPr>
        <w:t>exert</w:t>
      </w:r>
      <w:r w:rsidRPr="001C28CC">
        <w:rPr>
          <w:rFonts w:ascii="Times New Roman" w:hAnsi="Times New Roman" w:cs="Times New Roman"/>
          <w:lang w:val="en-GB"/>
        </w:rPr>
        <w:t xml:space="preserve"> influence</w:t>
      </w:r>
      <w:r w:rsidR="00D87B74">
        <w:rPr>
          <w:rFonts w:ascii="Times New Roman" w:hAnsi="Times New Roman" w:cs="Times New Roman"/>
          <w:lang w:val="en-GB"/>
        </w:rPr>
        <w:t>,</w:t>
      </w:r>
      <w:r w:rsidRPr="001C28CC">
        <w:rPr>
          <w:rFonts w:ascii="Times New Roman" w:hAnsi="Times New Roman" w:cs="Times New Roman"/>
          <w:lang w:val="en-GB"/>
        </w:rPr>
        <w:t xml:space="preserve"> seems to be their personal resources (knowledge, communications skills </w:t>
      </w:r>
      <w:proofErr w:type="spellStart"/>
      <w:r w:rsidRPr="001C28CC">
        <w:rPr>
          <w:rFonts w:ascii="Times New Roman" w:hAnsi="Times New Roman" w:cs="Times New Roman"/>
          <w:lang w:val="en-GB"/>
        </w:rPr>
        <w:t>etc</w:t>
      </w:r>
      <w:proofErr w:type="spellEnd"/>
      <w:r w:rsidRPr="001C28CC">
        <w:rPr>
          <w:rFonts w:ascii="Times New Roman" w:hAnsi="Times New Roman" w:cs="Times New Roman"/>
          <w:lang w:val="en-GB"/>
        </w:rPr>
        <w:t xml:space="preserve">).  This </w:t>
      </w:r>
      <w:proofErr w:type="gramStart"/>
      <w:r w:rsidRPr="001C28CC">
        <w:rPr>
          <w:rFonts w:ascii="Times New Roman" w:hAnsi="Times New Roman" w:cs="Times New Roman"/>
          <w:lang w:val="en-GB"/>
        </w:rPr>
        <w:t>was investigated</w:t>
      </w:r>
      <w:proofErr w:type="gramEnd"/>
      <w:r w:rsidRPr="001C28CC">
        <w:rPr>
          <w:rFonts w:ascii="Times New Roman" w:hAnsi="Times New Roman" w:cs="Times New Roman"/>
          <w:lang w:val="en-GB"/>
        </w:rPr>
        <w:t xml:space="preserve"> f</w:t>
      </w:r>
      <w:r w:rsidR="00D87B74">
        <w:rPr>
          <w:rFonts w:ascii="Times New Roman" w:hAnsi="Times New Roman" w:cs="Times New Roman"/>
          <w:lang w:val="en-GB"/>
        </w:rPr>
        <w:t>urther in a survey of 200 family</w:t>
      </w:r>
      <w:r w:rsidRPr="001C28CC">
        <w:rPr>
          <w:rFonts w:ascii="Times New Roman" w:hAnsi="Times New Roman" w:cs="Times New Roman"/>
          <w:lang w:val="en-GB"/>
        </w:rPr>
        <w:t xml:space="preserve"> carers, </w:t>
      </w:r>
      <w:r w:rsidR="00D87B74">
        <w:rPr>
          <w:rFonts w:ascii="Times New Roman" w:hAnsi="Times New Roman" w:cs="Times New Roman"/>
          <w:lang w:val="en-GB"/>
        </w:rPr>
        <w:t>and we</w:t>
      </w:r>
      <w:r w:rsidRPr="001C28CC">
        <w:rPr>
          <w:rFonts w:ascii="Times New Roman" w:hAnsi="Times New Roman" w:cs="Times New Roman"/>
          <w:lang w:val="en-GB"/>
        </w:rPr>
        <w:t xml:space="preserve"> identified associations between family carers level of health literacy and experiences stress, quality of life and time spent on providing care.</w:t>
      </w:r>
    </w:p>
    <w:p w14:paraId="35134B59" w14:textId="77777777" w:rsidR="00775BD9" w:rsidRPr="001C28CC" w:rsidRDefault="00775BD9" w:rsidP="001C28C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03E6009" w14:textId="77777777" w:rsidR="00775BD9" w:rsidRPr="00D87B74" w:rsidRDefault="00775BD9" w:rsidP="001C28CC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D87B74">
        <w:rPr>
          <w:rFonts w:ascii="Times New Roman" w:hAnsi="Times New Roman" w:cs="Times New Roman"/>
          <w:i/>
          <w:lang w:val="en-GB"/>
        </w:rPr>
        <w:t xml:space="preserve">Work package 4: Care </w:t>
      </w:r>
      <w:r w:rsidR="00D87B74">
        <w:rPr>
          <w:rFonts w:ascii="Times New Roman" w:hAnsi="Times New Roman" w:cs="Times New Roman"/>
          <w:i/>
          <w:lang w:val="en-GB"/>
        </w:rPr>
        <w:t>in</w:t>
      </w:r>
      <w:r w:rsidRPr="00D87B74">
        <w:rPr>
          <w:rFonts w:ascii="Times New Roman" w:hAnsi="Times New Roman" w:cs="Times New Roman"/>
          <w:i/>
          <w:lang w:val="en-GB"/>
        </w:rPr>
        <w:t xml:space="preserve"> the last stages of life in a multicultural society</w:t>
      </w:r>
    </w:p>
    <w:p w14:paraId="33F716C8" w14:textId="77777777" w:rsidR="00775BD9" w:rsidRPr="001C28CC" w:rsidRDefault="00775BD9" w:rsidP="001C28CC">
      <w:pPr>
        <w:pStyle w:val="Brdtekst"/>
        <w:jc w:val="left"/>
        <w:rPr>
          <w:sz w:val="22"/>
          <w:szCs w:val="22"/>
          <w:lang w:val="en-GB"/>
        </w:rPr>
      </w:pPr>
      <w:r w:rsidRPr="001C28CC">
        <w:rPr>
          <w:sz w:val="22"/>
          <w:szCs w:val="22"/>
          <w:lang w:val="en-GB"/>
        </w:rPr>
        <w:t>Care in the last stages of life goes beyond medical care. It is about assisting someone to</w:t>
      </w:r>
      <w:r w:rsidR="00D87B74">
        <w:rPr>
          <w:sz w:val="22"/>
          <w:szCs w:val="22"/>
          <w:lang w:val="en-GB"/>
        </w:rPr>
        <w:t xml:space="preserve"> complete a life in the context of </w:t>
      </w:r>
      <w:proofErr w:type="gramStart"/>
      <w:r w:rsidRPr="001C28CC">
        <w:rPr>
          <w:sz w:val="22"/>
          <w:szCs w:val="22"/>
          <w:lang w:val="en-GB"/>
        </w:rPr>
        <w:t>their</w:t>
      </w:r>
      <w:proofErr w:type="gramEnd"/>
      <w:r w:rsidRPr="001C28CC">
        <w:rPr>
          <w:sz w:val="22"/>
          <w:szCs w:val="22"/>
          <w:lang w:val="en-GB"/>
        </w:rPr>
        <w:t xml:space="preserve"> values, </w:t>
      </w:r>
      <w:r w:rsidR="007526A5" w:rsidRPr="001C28CC">
        <w:rPr>
          <w:sz w:val="22"/>
          <w:szCs w:val="22"/>
          <w:lang w:val="en-GB"/>
        </w:rPr>
        <w:t>priorities and world</w:t>
      </w:r>
      <w:r w:rsidRPr="001C28CC">
        <w:rPr>
          <w:sz w:val="22"/>
          <w:szCs w:val="22"/>
          <w:lang w:val="en-GB"/>
        </w:rPr>
        <w:t xml:space="preserve">view. The proportion of patients from minority backgrounds </w:t>
      </w:r>
      <w:r w:rsidR="007526A5" w:rsidRPr="001C28CC">
        <w:rPr>
          <w:sz w:val="22"/>
          <w:szCs w:val="22"/>
          <w:lang w:val="en-GB"/>
        </w:rPr>
        <w:t xml:space="preserve">receiving palliative care in Norway is increasing. We know little </w:t>
      </w:r>
      <w:proofErr w:type="gramStart"/>
      <w:r w:rsidR="007526A5" w:rsidRPr="001C28CC">
        <w:rPr>
          <w:sz w:val="22"/>
          <w:szCs w:val="22"/>
          <w:lang w:val="en-GB"/>
        </w:rPr>
        <w:t>about how these service and their opportunities for offering services to a diverse population</w:t>
      </w:r>
      <w:proofErr w:type="gramEnd"/>
      <w:r w:rsidR="007526A5" w:rsidRPr="001C28CC">
        <w:rPr>
          <w:sz w:val="22"/>
          <w:szCs w:val="22"/>
          <w:lang w:val="en-GB"/>
        </w:rPr>
        <w:t xml:space="preserve">. </w:t>
      </w:r>
      <w:proofErr w:type="gramStart"/>
      <w:r w:rsidR="007526A5" w:rsidRPr="001C28CC">
        <w:rPr>
          <w:sz w:val="22"/>
          <w:szCs w:val="22"/>
          <w:lang w:val="en-GB"/>
        </w:rPr>
        <w:t>On the basis of</w:t>
      </w:r>
      <w:proofErr w:type="gramEnd"/>
      <w:r w:rsidR="007526A5" w:rsidRPr="001C28CC">
        <w:rPr>
          <w:sz w:val="22"/>
          <w:szCs w:val="22"/>
          <w:lang w:val="en-GB"/>
        </w:rPr>
        <w:t xml:space="preserve"> 84 qualitative interviews with health professionals and family carers, we explored such issues and how services to this group should be organised. Three sub-studies investigate spiritual and existential care in hospital; experiences with multi-disciplinary teams in palliative hospital wards, and; experience of family carers/bereaved from both minority and majority backgrounds. </w:t>
      </w:r>
    </w:p>
    <w:p w14:paraId="2931C482" w14:textId="77777777" w:rsidR="00710835" w:rsidRPr="001C28CC" w:rsidRDefault="00775BD9" w:rsidP="001C28CC">
      <w:pPr>
        <w:pStyle w:val="Brdtekst"/>
        <w:jc w:val="left"/>
        <w:rPr>
          <w:sz w:val="22"/>
          <w:szCs w:val="22"/>
          <w:lang w:val="en-GB"/>
        </w:rPr>
      </w:pPr>
      <w:r w:rsidRPr="001C28CC">
        <w:rPr>
          <w:sz w:val="22"/>
          <w:szCs w:val="22"/>
          <w:lang w:val="en-GB"/>
        </w:rPr>
        <w:t xml:space="preserve"> </w:t>
      </w:r>
    </w:p>
    <w:p w14:paraId="754C7E7F" w14:textId="77777777" w:rsidR="00710835" w:rsidRPr="005868A8" w:rsidRDefault="00710835" w:rsidP="001C28C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129DD516" w14:textId="77777777" w:rsidR="00710835" w:rsidRPr="005868A8" w:rsidRDefault="00710835" w:rsidP="001C28CC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</w:p>
    <w:sectPr w:rsidR="00710835" w:rsidRPr="005868A8" w:rsidSect="00365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orun Rugkåsa" w:date="2023-11-13T17:20:00Z" w:initials="JR">
    <w:p w14:paraId="15A28D23" w14:textId="77777777" w:rsidR="006C6EDE" w:rsidRDefault="006C6EDE">
      <w:pPr>
        <w:pStyle w:val="Merknadstekst"/>
      </w:pPr>
      <w:r>
        <w:rPr>
          <w:rStyle w:val="Merknadsreferanse"/>
        </w:rPr>
        <w:annotationRef/>
      </w:r>
      <w:r>
        <w:t>Dette er kun på norsk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A28D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FC6"/>
    <w:multiLevelType w:val="hybridMultilevel"/>
    <w:tmpl w:val="05087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6EE2"/>
    <w:multiLevelType w:val="hybridMultilevel"/>
    <w:tmpl w:val="AE3CD7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7EBF"/>
    <w:multiLevelType w:val="hybridMultilevel"/>
    <w:tmpl w:val="7B40B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49AD"/>
    <w:multiLevelType w:val="multilevel"/>
    <w:tmpl w:val="0EAC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F09D2"/>
    <w:multiLevelType w:val="hybridMultilevel"/>
    <w:tmpl w:val="CB68FB9A"/>
    <w:lvl w:ilvl="0" w:tplc="0414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60DE73E1"/>
    <w:multiLevelType w:val="hybridMultilevel"/>
    <w:tmpl w:val="C2B2A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E1FC5"/>
    <w:multiLevelType w:val="hybridMultilevel"/>
    <w:tmpl w:val="019AE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run Rugkåsa">
    <w15:presenceInfo w15:providerId="AD" w15:userId="S-1-5-21-1100344877-3013322779-101495848-56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CE"/>
    <w:rsid w:val="00013817"/>
    <w:rsid w:val="00061E06"/>
    <w:rsid w:val="001116FD"/>
    <w:rsid w:val="001262DC"/>
    <w:rsid w:val="001B2C17"/>
    <w:rsid w:val="001C28CC"/>
    <w:rsid w:val="0020684F"/>
    <w:rsid w:val="00222999"/>
    <w:rsid w:val="002707EE"/>
    <w:rsid w:val="003269D0"/>
    <w:rsid w:val="003F5859"/>
    <w:rsid w:val="00481A65"/>
    <w:rsid w:val="005860B1"/>
    <w:rsid w:val="005868A8"/>
    <w:rsid w:val="005B4A02"/>
    <w:rsid w:val="006C6EDE"/>
    <w:rsid w:val="006E11C2"/>
    <w:rsid w:val="00710835"/>
    <w:rsid w:val="0071133C"/>
    <w:rsid w:val="0071150C"/>
    <w:rsid w:val="007526A5"/>
    <w:rsid w:val="00775BD9"/>
    <w:rsid w:val="007944F6"/>
    <w:rsid w:val="007C04A2"/>
    <w:rsid w:val="007E47C2"/>
    <w:rsid w:val="00821E43"/>
    <w:rsid w:val="00966250"/>
    <w:rsid w:val="009872BE"/>
    <w:rsid w:val="00A63BA8"/>
    <w:rsid w:val="00B1787C"/>
    <w:rsid w:val="00B509F7"/>
    <w:rsid w:val="00B556E1"/>
    <w:rsid w:val="00BA1D8E"/>
    <w:rsid w:val="00BD4075"/>
    <w:rsid w:val="00C828BA"/>
    <w:rsid w:val="00CB68B4"/>
    <w:rsid w:val="00D303D8"/>
    <w:rsid w:val="00D3514E"/>
    <w:rsid w:val="00D62189"/>
    <w:rsid w:val="00D87B74"/>
    <w:rsid w:val="00DA1899"/>
    <w:rsid w:val="00DE50CE"/>
    <w:rsid w:val="00E375FD"/>
    <w:rsid w:val="00E63170"/>
    <w:rsid w:val="00F23C83"/>
    <w:rsid w:val="00F3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CB4F"/>
  <w15:chartTrackingRefBased/>
  <w15:docId w15:val="{FA30F97C-0F17-43A4-9E7F-A9F26EED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0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E50C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E50CE"/>
    <w:pPr>
      <w:ind w:left="720"/>
      <w:contextualSpacing/>
    </w:pPr>
  </w:style>
  <w:style w:type="paragraph" w:styleId="Brdtekst">
    <w:name w:val="Body Text"/>
    <w:basedOn w:val="Normal"/>
    <w:link w:val="BrdtekstTegn"/>
    <w:rsid w:val="00DE50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8"/>
      <w:lang w:eastAsia="nb-NO"/>
    </w:rPr>
  </w:style>
  <w:style w:type="character" w:customStyle="1" w:styleId="BrdtekstTegn">
    <w:name w:val="Brødtekst Tegn"/>
    <w:basedOn w:val="Standardskriftforavsnitt"/>
    <w:link w:val="Brdtekst"/>
    <w:rsid w:val="00DE50CE"/>
    <w:rPr>
      <w:rFonts w:ascii="Times New Roman" w:eastAsia="Times New Roman" w:hAnsi="Times New Roman" w:cs="Times New Roman"/>
      <w:bCs/>
      <w:sz w:val="24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50C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1B2C17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860B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60B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60B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60B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6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s://www.kompetansebroen.no/tema/pathways-pasientforlop?o=ah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1763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Rugkåsa</dc:creator>
  <cp:keywords/>
  <dc:description/>
  <cp:lastModifiedBy>Jorun Rugkåsa</cp:lastModifiedBy>
  <cp:revision>9</cp:revision>
  <cp:lastPrinted>2021-04-12T14:50:00Z</cp:lastPrinted>
  <dcterms:created xsi:type="dcterms:W3CDTF">2023-11-13T16:07:00Z</dcterms:created>
  <dcterms:modified xsi:type="dcterms:W3CDTF">2023-11-13T16:26:00Z</dcterms:modified>
</cp:coreProperties>
</file>