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C257" w14:textId="7A0ADAB4" w:rsidR="003066AA" w:rsidRPr="00F34EC9" w:rsidRDefault="003066AA" w:rsidP="003066AA">
      <w:pPr>
        <w:pStyle w:val="Halvfet"/>
        <w:jc w:val="left"/>
        <w:rPr>
          <w:rFonts w:ascii="Georgia" w:hAnsi="Georgia"/>
          <w:sz w:val="22"/>
          <w:szCs w:val="22"/>
        </w:rPr>
      </w:pPr>
      <w:r w:rsidRPr="00F34EC9">
        <w:rPr>
          <w:rFonts w:ascii="Georgia" w:hAnsi="Georgia"/>
          <w:sz w:val="22"/>
          <w:szCs w:val="22"/>
        </w:rPr>
        <w:t xml:space="preserve">Til </w:t>
      </w:r>
      <w:r w:rsidRPr="00F34EC9">
        <w:rPr>
          <w:rFonts w:ascii="Georgia" w:hAnsi="Georgia"/>
          <w:sz w:val="22"/>
          <w:szCs w:val="22"/>
        </w:rPr>
        <w:tab/>
      </w:r>
      <w:r w:rsidR="00FD5432" w:rsidRPr="00FD5432">
        <w:rPr>
          <w:rFonts w:ascii="Georgia" w:hAnsi="Georgia"/>
          <w:sz w:val="22"/>
          <w:szCs w:val="22"/>
        </w:rPr>
        <w:t xml:space="preserve">Tjenestemannsorganisasjonene </w:t>
      </w:r>
      <w:r w:rsidR="00FD5432">
        <w:rPr>
          <w:rFonts w:ascii="Georgia" w:hAnsi="Georgia"/>
          <w:sz w:val="22"/>
          <w:szCs w:val="22"/>
        </w:rPr>
        <w:t>MED</w:t>
      </w:r>
      <w:r w:rsidRPr="00FD5432">
        <w:rPr>
          <w:rFonts w:ascii="Georgia" w:hAnsi="Georgia"/>
          <w:sz w:val="22"/>
          <w:szCs w:val="22"/>
        </w:rPr>
        <w:br/>
      </w:r>
      <w:r w:rsidRPr="00F34EC9">
        <w:rPr>
          <w:rFonts w:ascii="Georgia" w:hAnsi="Georgia"/>
          <w:sz w:val="22"/>
          <w:szCs w:val="22"/>
        </w:rPr>
        <w:t xml:space="preserve">Fra </w:t>
      </w:r>
      <w:r w:rsidRPr="00F34EC9">
        <w:rPr>
          <w:rFonts w:ascii="Georgia" w:hAnsi="Georgia"/>
          <w:sz w:val="22"/>
          <w:szCs w:val="22"/>
        </w:rPr>
        <w:tab/>
      </w:r>
      <w:r w:rsidR="00FD5432">
        <w:rPr>
          <w:rFonts w:ascii="Georgia" w:hAnsi="Georgia"/>
          <w:sz w:val="22"/>
          <w:szCs w:val="22"/>
        </w:rPr>
        <w:t>Fakultetsdirektøren</w:t>
      </w:r>
    </w:p>
    <w:p w14:paraId="167780BD" w14:textId="535FC4F7" w:rsidR="003066AA" w:rsidRPr="00F34EC9" w:rsidRDefault="003066AA" w:rsidP="003066AA">
      <w:pPr>
        <w:pStyle w:val="Halvfet"/>
        <w:spacing w:after="0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034"/>
      </w:tblGrid>
      <w:tr w:rsidR="003066AA" w:rsidRPr="00537F64" w14:paraId="526D821D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01929354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6F2AA79F" w14:textId="1F3DC312" w:rsidR="003066AA" w:rsidRPr="00537F64" w:rsidRDefault="00D001D5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Drøfting</w:t>
            </w:r>
          </w:p>
        </w:tc>
      </w:tr>
      <w:tr w:rsidR="00DC3564" w:rsidRPr="00537F64" w14:paraId="6341F626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5B967259" w14:textId="12D31E73" w:rsidR="00DC3564" w:rsidRPr="00537F64" w:rsidRDefault="00DC3564" w:rsidP="00003942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U. offentlighet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35ADAFE7" w14:textId="442DEE24" w:rsidR="00DC3564" w:rsidRDefault="00711EDF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Nei</w:t>
            </w:r>
          </w:p>
        </w:tc>
      </w:tr>
      <w:tr w:rsidR="003066AA" w:rsidRPr="00537F64" w14:paraId="063DF3FF" w14:textId="77777777" w:rsidTr="00003942">
        <w:trPr>
          <w:trHeight w:val="74"/>
        </w:trPr>
        <w:tc>
          <w:tcPr>
            <w:tcW w:w="1123" w:type="pct"/>
            <w:tcBorders>
              <w:top w:val="nil"/>
            </w:tcBorders>
          </w:tcPr>
          <w:p w14:paraId="4E256195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proofErr w:type="spellStart"/>
            <w:r w:rsidRPr="00537F64">
              <w:rPr>
                <w:rFonts w:ascii="Georgia" w:hAnsi="Georgia"/>
                <w:b/>
                <w:bCs/>
              </w:rPr>
              <w:t>Møtesaksnr</w:t>
            </w:r>
            <w:proofErr w:type="spellEnd"/>
            <w:r w:rsidRPr="00537F64">
              <w:rPr>
                <w:rFonts w:ascii="Georgia" w:hAnsi="Georgia"/>
                <w:b/>
                <w:bCs/>
              </w:rPr>
              <w:t>.:</w:t>
            </w:r>
          </w:p>
        </w:tc>
        <w:tc>
          <w:tcPr>
            <w:tcW w:w="3877" w:type="pct"/>
            <w:tcBorders>
              <w:top w:val="nil"/>
            </w:tcBorders>
          </w:tcPr>
          <w:p w14:paraId="0B1D832C" w14:textId="1DAD923F" w:rsidR="003066AA" w:rsidRPr="00537F64" w:rsidRDefault="003066AA" w:rsidP="00003942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3066AA" w:rsidRPr="00537F64" w14:paraId="1CB08929" w14:textId="77777777" w:rsidTr="00003942">
        <w:tc>
          <w:tcPr>
            <w:tcW w:w="1123" w:type="pct"/>
          </w:tcPr>
          <w:p w14:paraId="47BC8787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26A82C19" w14:textId="1EDD0E4D" w:rsidR="003066AA" w:rsidRPr="00537F64" w:rsidRDefault="00711EDF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05. juni 2023</w:t>
            </w:r>
          </w:p>
        </w:tc>
      </w:tr>
      <w:tr w:rsidR="003066AA" w:rsidRPr="00537F64" w14:paraId="22AF5461" w14:textId="77777777" w:rsidTr="00003942">
        <w:tc>
          <w:tcPr>
            <w:tcW w:w="1123" w:type="pct"/>
          </w:tcPr>
          <w:p w14:paraId="3B8AA7B6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5150C556" w14:textId="49A6EF9F" w:rsidR="003066AA" w:rsidRPr="00537F64" w:rsidRDefault="00D001D5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26</w:t>
            </w:r>
            <w:r w:rsidR="0045563E">
              <w:rPr>
                <w:rFonts w:ascii="Georgia" w:hAnsi="Georgia"/>
                <w:b/>
                <w:bCs/>
              </w:rPr>
              <w:t>. mai</w:t>
            </w:r>
            <w:r w:rsidR="00711EDF">
              <w:rPr>
                <w:rFonts w:ascii="Georgia" w:hAnsi="Georgia"/>
                <w:b/>
                <w:bCs/>
              </w:rPr>
              <w:t xml:space="preserve"> 2023</w:t>
            </w:r>
          </w:p>
        </w:tc>
      </w:tr>
      <w:tr w:rsidR="003066AA" w:rsidRPr="00537F64" w14:paraId="2E1AC56C" w14:textId="77777777" w:rsidTr="00003942">
        <w:trPr>
          <w:trHeight w:val="17"/>
        </w:trPr>
        <w:tc>
          <w:tcPr>
            <w:tcW w:w="1123" w:type="pct"/>
          </w:tcPr>
          <w:p w14:paraId="6BC42BD6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14:paraId="5FD29E96" w14:textId="65E01DF8" w:rsidR="003066AA" w:rsidRPr="00537F64" w:rsidRDefault="00711EDF" w:rsidP="003066A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Astrid Aksnessæther</w:t>
            </w:r>
          </w:p>
        </w:tc>
      </w:tr>
      <w:tr w:rsidR="003066AA" w:rsidRPr="00537F64" w14:paraId="1672A546" w14:textId="77777777" w:rsidTr="00003942">
        <w:trPr>
          <w:trHeight w:val="17"/>
        </w:trPr>
        <w:tc>
          <w:tcPr>
            <w:tcW w:w="1123" w:type="pct"/>
          </w:tcPr>
          <w:p w14:paraId="54148D69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14:paraId="3381D26E" w14:textId="26D0363B" w:rsidR="003066AA" w:rsidRPr="00537F64" w:rsidRDefault="00711EDF" w:rsidP="003066AA">
            <w:pPr>
              <w:spacing w:after="0"/>
              <w:rPr>
                <w:rFonts w:ascii="Georgia" w:hAnsi="Georgia"/>
                <w:b/>
              </w:rPr>
            </w:pPr>
            <w:r w:rsidRPr="00711EDF">
              <w:rPr>
                <w:rFonts w:ascii="Georgia" w:hAnsi="Georgia"/>
                <w:b/>
              </w:rPr>
              <w:t>Thoril Kristiansen</w:t>
            </w:r>
          </w:p>
        </w:tc>
      </w:tr>
    </w:tbl>
    <w:p w14:paraId="473B23B4" w14:textId="77777777" w:rsidR="003066AA" w:rsidRPr="00F34EC9" w:rsidRDefault="003066AA" w:rsidP="003066AA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6293009D" w14:textId="03105DAB" w:rsidR="00DC3564" w:rsidRPr="00B852E1" w:rsidRDefault="00711EDF" w:rsidP="00B852E1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Endring i avdelingsstruktur for Ortopedisk klinikk</w:t>
      </w:r>
      <w:r w:rsidR="00D001D5">
        <w:rPr>
          <w:rFonts w:ascii="Georgia" w:hAnsi="Georgia"/>
          <w:b/>
          <w:bCs/>
          <w:sz w:val="28"/>
          <w:szCs w:val="28"/>
        </w:rPr>
        <w:t>, opprettelse av avdelingen Diakonhjemmet forskning og undervisning -drøftingssak</w:t>
      </w:r>
    </w:p>
    <w:p w14:paraId="35503307" w14:textId="17F8C91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</w:p>
    <w:p w14:paraId="71147A86" w14:textId="5C0D0003" w:rsidR="00E32F44" w:rsidRPr="00501147" w:rsidRDefault="00E32F44" w:rsidP="00E32F44">
      <w:pPr>
        <w:pStyle w:val="Rentekst"/>
        <w:rPr>
          <w:rFonts w:ascii="Georgia" w:hAnsi="Georgia"/>
        </w:rPr>
      </w:pPr>
      <w:r>
        <w:rPr>
          <w:rFonts w:ascii="Georgia" w:hAnsi="Georgia"/>
        </w:rPr>
        <w:t>Institutt for klinisk medisin (Klinmed) er organisatorisk delt inn i</w:t>
      </w:r>
      <w:r w:rsidR="00F375EB">
        <w:rPr>
          <w:rFonts w:ascii="Georgia" w:hAnsi="Georgia"/>
        </w:rPr>
        <w:t xml:space="preserve"> underliggende</w:t>
      </w:r>
      <w:r>
        <w:rPr>
          <w:rFonts w:ascii="Georgia" w:hAnsi="Georgia"/>
        </w:rPr>
        <w:t xml:space="preserve"> klinikker. </w:t>
      </w:r>
      <w:r w:rsidR="00B964A8">
        <w:rPr>
          <w:rFonts w:ascii="Georgia" w:hAnsi="Georgia"/>
        </w:rPr>
        <w:t xml:space="preserve">Se vedlagt for organisasjonskart. </w:t>
      </w:r>
      <w:r>
        <w:rPr>
          <w:rFonts w:ascii="Georgia" w:hAnsi="Georgia"/>
        </w:rPr>
        <w:t xml:space="preserve">Ortopedisk klinikk (OPK) består per i dag av to avdelinger; Ortopedisk avdeling Rikshospitalet og Ortopedisk avdeling Ullevål. Det er flere UiO-ansatte ved OPK som fysisk er lokalisert på Diakonhjemmet sykehus. Frem til nå har disse organisatorisk </w:t>
      </w:r>
      <w:r w:rsidRPr="00501147">
        <w:rPr>
          <w:rFonts w:ascii="Georgia" w:hAnsi="Georgia"/>
        </w:rPr>
        <w:t>ligget under Ortopedisk avdeling Ullevål</w:t>
      </w:r>
      <w:r>
        <w:rPr>
          <w:rFonts w:ascii="Georgia" w:hAnsi="Georgia"/>
        </w:rPr>
        <w:t xml:space="preserve"> i Klinmeds struktur</w:t>
      </w:r>
      <w:r w:rsidR="006165EE">
        <w:rPr>
          <w:rFonts w:ascii="Georgia" w:hAnsi="Georgia"/>
        </w:rPr>
        <w:t>, men har en annen fagporteføl</w:t>
      </w:r>
      <w:r w:rsidR="00D80FEF">
        <w:rPr>
          <w:rFonts w:ascii="Georgia" w:hAnsi="Georgia"/>
        </w:rPr>
        <w:t>je som primær</w:t>
      </w:r>
      <w:r w:rsidR="00B55399">
        <w:rPr>
          <w:rFonts w:ascii="Georgia" w:hAnsi="Georgia"/>
        </w:rPr>
        <w:t>t</w:t>
      </w:r>
      <w:r w:rsidR="00D80FEF">
        <w:rPr>
          <w:rFonts w:ascii="Georgia" w:hAnsi="Georgia"/>
        </w:rPr>
        <w:t xml:space="preserve"> er revmatologi, sekundært også ansvar for praksisplasser i studiet</w:t>
      </w:r>
      <w:r w:rsidR="00FB5E8D">
        <w:rPr>
          <w:rFonts w:ascii="Georgia" w:hAnsi="Georgia"/>
        </w:rPr>
        <w:t xml:space="preserve"> (se under)</w:t>
      </w:r>
      <w:r w:rsidRPr="00501147">
        <w:rPr>
          <w:rFonts w:ascii="Georgia" w:hAnsi="Georgia"/>
        </w:rPr>
        <w:t>.</w:t>
      </w:r>
      <w:r w:rsidR="00D80FEF">
        <w:rPr>
          <w:rFonts w:ascii="Georgia" w:hAnsi="Georgia"/>
        </w:rPr>
        <w:t xml:space="preserve"> </w:t>
      </w:r>
      <w:proofErr w:type="spellStart"/>
      <w:r w:rsidR="00C43E06">
        <w:rPr>
          <w:rFonts w:ascii="Georgia" w:hAnsi="Georgia"/>
        </w:rPr>
        <w:t>Revma</w:t>
      </w:r>
      <w:proofErr w:type="spellEnd"/>
      <w:r w:rsidR="00FB5E8D">
        <w:rPr>
          <w:rFonts w:ascii="Georgia" w:hAnsi="Georgia"/>
        </w:rPr>
        <w:t>-</w:t>
      </w:r>
      <w:r w:rsidR="00C43E06">
        <w:rPr>
          <w:rFonts w:ascii="Georgia" w:hAnsi="Georgia"/>
        </w:rPr>
        <w:t>gruppen er svært forskningsaktiv med store prosjekter som dels er forankret på UiO</w:t>
      </w:r>
      <w:r w:rsidR="00633AC9">
        <w:rPr>
          <w:rFonts w:ascii="Georgia" w:hAnsi="Georgia"/>
        </w:rPr>
        <w:t>, og som vil kunne tydeliggjøres med en endring i avdelingsstruktur innen OPK.</w:t>
      </w:r>
    </w:p>
    <w:p w14:paraId="39AD4C5C" w14:textId="77777777" w:rsidR="00E32F44" w:rsidRPr="00501147" w:rsidRDefault="00E32F44" w:rsidP="00E32F44">
      <w:pPr>
        <w:pStyle w:val="Rentekst"/>
        <w:rPr>
          <w:rFonts w:ascii="Georgia" w:hAnsi="Georgia"/>
        </w:rPr>
      </w:pPr>
    </w:p>
    <w:p w14:paraId="6D5FA578" w14:textId="77777777" w:rsidR="00FB5E8D" w:rsidRDefault="00E32F44" w:rsidP="00E32F44">
      <w:pPr>
        <w:pStyle w:val="Rentekst"/>
        <w:rPr>
          <w:rFonts w:ascii="Georgia" w:hAnsi="Georgia"/>
        </w:rPr>
      </w:pPr>
      <w:r w:rsidRPr="00501147">
        <w:rPr>
          <w:rFonts w:ascii="Georgia" w:hAnsi="Georgia"/>
        </w:rPr>
        <w:t>I forbindelse med økt vol</w:t>
      </w:r>
      <w:r w:rsidR="002C22AE">
        <w:rPr>
          <w:rFonts w:ascii="Georgia" w:hAnsi="Georgia"/>
        </w:rPr>
        <w:t xml:space="preserve">um av undervisning og praksis </w:t>
      </w:r>
      <w:r w:rsidR="00DC1C64">
        <w:rPr>
          <w:rFonts w:ascii="Georgia" w:hAnsi="Georgia"/>
        </w:rPr>
        <w:t>på</w:t>
      </w:r>
      <w:r w:rsidRPr="00501147">
        <w:rPr>
          <w:rFonts w:ascii="Georgia" w:hAnsi="Georgia"/>
        </w:rPr>
        <w:t xml:space="preserve"> Diakonhjemmet vil det være nødvendig å øke </w:t>
      </w:r>
      <w:r w:rsidR="00B964A8">
        <w:rPr>
          <w:rFonts w:ascii="Georgia" w:hAnsi="Georgia"/>
        </w:rPr>
        <w:t xml:space="preserve">antall </w:t>
      </w:r>
      <w:r>
        <w:rPr>
          <w:rFonts w:ascii="Georgia" w:hAnsi="Georgia"/>
        </w:rPr>
        <w:t>UiO-tilsatte med en kombinert stilling som p</w:t>
      </w:r>
      <w:r w:rsidR="00F375EB">
        <w:rPr>
          <w:rFonts w:ascii="Georgia" w:hAnsi="Georgia"/>
        </w:rPr>
        <w:t xml:space="preserve">rofessor II/ førsteamanuensis </w:t>
      </w:r>
      <w:r>
        <w:rPr>
          <w:rFonts w:ascii="Georgia" w:hAnsi="Georgia"/>
        </w:rPr>
        <w:t xml:space="preserve">20 % stilling </w:t>
      </w:r>
      <w:r w:rsidR="002C22AE">
        <w:rPr>
          <w:rFonts w:ascii="Georgia" w:hAnsi="Georgia"/>
        </w:rPr>
        <w:t>og to</w:t>
      </w:r>
      <w:r w:rsidR="00F375EB">
        <w:rPr>
          <w:rFonts w:ascii="Georgia" w:hAnsi="Georgia"/>
        </w:rPr>
        <w:t xml:space="preserve"> universitetslektor</w:t>
      </w:r>
      <w:r w:rsidR="002C22AE">
        <w:rPr>
          <w:rFonts w:ascii="Georgia" w:hAnsi="Georgia"/>
        </w:rPr>
        <w:t>er</w:t>
      </w:r>
      <w:r w:rsidR="00F375EB">
        <w:rPr>
          <w:rFonts w:ascii="Georgia" w:hAnsi="Georgia"/>
        </w:rPr>
        <w:t xml:space="preserve"> i 1</w:t>
      </w:r>
      <w:r w:rsidRPr="00501147">
        <w:rPr>
          <w:rFonts w:ascii="Georgia" w:hAnsi="Georgia"/>
        </w:rPr>
        <w:t>0 %</w:t>
      </w:r>
      <w:r w:rsidR="00B852E1">
        <w:rPr>
          <w:rFonts w:ascii="Georgia" w:hAnsi="Georgia"/>
        </w:rPr>
        <w:t xml:space="preserve"> stilling</w:t>
      </w:r>
      <w:r w:rsidRPr="00501147">
        <w:rPr>
          <w:rFonts w:ascii="Georgia" w:hAnsi="Georgia"/>
        </w:rPr>
        <w:t xml:space="preserve">. Det samlede antallet UiO-ansatte </w:t>
      </w:r>
      <w:r>
        <w:rPr>
          <w:rFonts w:ascii="Georgia" w:hAnsi="Georgia"/>
        </w:rPr>
        <w:t xml:space="preserve">som er fysisk lokalisert </w:t>
      </w:r>
      <w:r w:rsidRPr="00501147">
        <w:rPr>
          <w:rFonts w:ascii="Georgia" w:hAnsi="Georgia"/>
        </w:rPr>
        <w:t xml:space="preserve">på Diakonhjemmet vil </w:t>
      </w:r>
      <w:r w:rsidR="002C22AE">
        <w:rPr>
          <w:rFonts w:ascii="Georgia" w:hAnsi="Georgia"/>
        </w:rPr>
        <w:t>på sikt</w:t>
      </w:r>
      <w:r w:rsidRPr="00501147">
        <w:rPr>
          <w:rFonts w:ascii="Georgia" w:hAnsi="Georgia"/>
        </w:rPr>
        <w:t xml:space="preserve"> </w:t>
      </w:r>
      <w:r>
        <w:rPr>
          <w:rFonts w:ascii="Georgia" w:hAnsi="Georgia"/>
        </w:rPr>
        <w:t>være</w:t>
      </w:r>
      <w:r w:rsidRPr="00501147">
        <w:rPr>
          <w:rFonts w:ascii="Georgia" w:hAnsi="Georgia"/>
        </w:rPr>
        <w:t xml:space="preserve"> 4 professor II</w:t>
      </w:r>
      <w:r w:rsidR="00B852E1">
        <w:rPr>
          <w:rFonts w:ascii="Georgia" w:hAnsi="Georgia"/>
        </w:rPr>
        <w:t>/førsteamanuensis 20 %</w:t>
      </w:r>
      <w:r w:rsidR="002C22AE">
        <w:rPr>
          <w:rFonts w:ascii="Georgia" w:hAnsi="Georgia"/>
        </w:rPr>
        <w:t xml:space="preserve"> og 2</w:t>
      </w:r>
      <w:r w:rsidRPr="00501147">
        <w:rPr>
          <w:rFonts w:ascii="Georgia" w:hAnsi="Georgia"/>
        </w:rPr>
        <w:t xml:space="preserve"> universitetslektorer i 10%</w:t>
      </w:r>
      <w:r w:rsidR="00B852E1">
        <w:rPr>
          <w:rFonts w:ascii="Georgia" w:hAnsi="Georgia"/>
        </w:rPr>
        <w:t xml:space="preserve"> stilling</w:t>
      </w:r>
      <w:r w:rsidRPr="00501147">
        <w:rPr>
          <w:rFonts w:ascii="Georgia" w:hAnsi="Georgia"/>
        </w:rPr>
        <w:t>.</w:t>
      </w:r>
      <w:r w:rsidR="00F375EB">
        <w:rPr>
          <w:rFonts w:ascii="Georgia" w:hAnsi="Georgia"/>
        </w:rPr>
        <w:t xml:space="preserve"> </w:t>
      </w:r>
    </w:p>
    <w:p w14:paraId="4937E6A6" w14:textId="77777777" w:rsidR="003A7CCE" w:rsidRDefault="003A7CCE" w:rsidP="00E32F44">
      <w:pPr>
        <w:pStyle w:val="Rentekst"/>
        <w:rPr>
          <w:rFonts w:ascii="Georgia" w:hAnsi="Georgia"/>
        </w:rPr>
      </w:pPr>
    </w:p>
    <w:p w14:paraId="31F65020" w14:textId="43BE67E1" w:rsidR="00E32F44" w:rsidRPr="00501147" w:rsidRDefault="005A6313" w:rsidP="00E32F44">
      <w:pPr>
        <w:pStyle w:val="Rentekst"/>
        <w:rPr>
          <w:rFonts w:ascii="Georgia" w:hAnsi="Georgia"/>
        </w:rPr>
      </w:pPr>
      <w:r>
        <w:rPr>
          <w:rFonts w:ascii="Georgia" w:hAnsi="Georgia"/>
        </w:rPr>
        <w:t xml:space="preserve">For å kunne håndtere </w:t>
      </w:r>
      <w:r w:rsidR="00CE52B8">
        <w:rPr>
          <w:rFonts w:ascii="Georgia" w:hAnsi="Georgia"/>
        </w:rPr>
        <w:t xml:space="preserve">forskning inkl. </w:t>
      </w:r>
      <w:r w:rsidR="003A7CCE">
        <w:rPr>
          <w:rFonts w:ascii="Georgia" w:hAnsi="Georgia"/>
        </w:rPr>
        <w:t xml:space="preserve">prosjektøkonomi, </w:t>
      </w:r>
      <w:r>
        <w:rPr>
          <w:rFonts w:ascii="Georgia" w:hAnsi="Georgia"/>
        </w:rPr>
        <w:t>personalsaker og lignende lokalt,</w:t>
      </w:r>
      <w:r w:rsidRPr="00501147">
        <w:rPr>
          <w:rFonts w:ascii="Georgia" w:hAnsi="Georgia"/>
        </w:rPr>
        <w:t xml:space="preserve"> anses </w:t>
      </w:r>
      <w:r>
        <w:rPr>
          <w:rFonts w:ascii="Georgia" w:hAnsi="Georgia"/>
        </w:rPr>
        <w:t xml:space="preserve">det </w:t>
      </w:r>
      <w:r w:rsidRPr="00501147">
        <w:rPr>
          <w:rFonts w:ascii="Georgia" w:hAnsi="Georgia"/>
        </w:rPr>
        <w:t xml:space="preserve">som hensiktsmessig at Diakonhjemmet formelt blir en egen avdelingsenhet </w:t>
      </w:r>
      <w:r>
        <w:rPr>
          <w:rFonts w:ascii="Georgia" w:hAnsi="Georgia"/>
        </w:rPr>
        <w:t>under</w:t>
      </w:r>
      <w:r w:rsidRPr="00501147">
        <w:rPr>
          <w:rFonts w:ascii="Georgia" w:hAnsi="Georgia"/>
        </w:rPr>
        <w:t xml:space="preserve"> Ortopedisk klinikk, Klinmed. </w:t>
      </w:r>
      <w:r>
        <w:rPr>
          <w:rFonts w:ascii="Georgia" w:hAnsi="Georgia"/>
        </w:rPr>
        <w:t xml:space="preserve">Espen Haavardsholm er tiltenkt å inneha rollen som avdelingsleder ved enheten innenfor </w:t>
      </w:r>
      <w:r w:rsidR="00A36FE7">
        <w:rPr>
          <w:rFonts w:ascii="Georgia" w:hAnsi="Georgia"/>
        </w:rPr>
        <w:t>rammene av hans UiO-</w:t>
      </w:r>
      <w:r>
        <w:rPr>
          <w:rFonts w:ascii="Georgia" w:hAnsi="Georgia"/>
        </w:rPr>
        <w:t>stilling som professor II</w:t>
      </w:r>
      <w:r w:rsidR="00F375EB">
        <w:rPr>
          <w:rFonts w:ascii="Georgia" w:hAnsi="Georgia"/>
        </w:rPr>
        <w:t>.</w:t>
      </w:r>
      <w:r w:rsidR="00B852E1">
        <w:rPr>
          <w:rFonts w:ascii="Georgia" w:hAnsi="Georgia"/>
        </w:rPr>
        <w:t xml:space="preserve"> Haavardsholm har også en lederrolle </w:t>
      </w:r>
      <w:r w:rsidR="002C2DB6">
        <w:rPr>
          <w:rFonts w:ascii="Georgia" w:hAnsi="Georgia"/>
        </w:rPr>
        <w:t xml:space="preserve">i sin hovedstilling ved </w:t>
      </w:r>
      <w:r w:rsidR="00B852E1">
        <w:rPr>
          <w:rFonts w:ascii="Georgia" w:hAnsi="Georgia"/>
        </w:rPr>
        <w:t>Diakonhjemmet sykehus.</w:t>
      </w:r>
    </w:p>
    <w:p w14:paraId="516CBAC8" w14:textId="77777777" w:rsidR="00E32F44" w:rsidRPr="00501147" w:rsidRDefault="00E32F44" w:rsidP="00E32F44">
      <w:pPr>
        <w:pStyle w:val="Rentekst"/>
        <w:rPr>
          <w:rFonts w:ascii="Georgia" w:hAnsi="Georgia"/>
        </w:rPr>
      </w:pPr>
    </w:p>
    <w:p w14:paraId="581D0DD1" w14:textId="3DDF8FBC" w:rsidR="00C86C7A" w:rsidRDefault="00D001D5" w:rsidP="00E32F44">
      <w:pPr>
        <w:pStyle w:val="Rentekst"/>
        <w:rPr>
          <w:rFonts w:ascii="Georgia" w:hAnsi="Georgia"/>
        </w:rPr>
      </w:pPr>
      <w:proofErr w:type="spellStart"/>
      <w:r>
        <w:rPr>
          <w:rFonts w:ascii="Georgia" w:hAnsi="Georgia"/>
        </w:rPr>
        <w:t>Klinmed</w:t>
      </w:r>
      <w:proofErr w:type="spellEnd"/>
      <w:r>
        <w:rPr>
          <w:rFonts w:ascii="Georgia" w:hAnsi="Georgia"/>
        </w:rPr>
        <w:t xml:space="preserve"> ønsker opprettelse</w:t>
      </w:r>
      <w:r w:rsidR="00E32F44" w:rsidRPr="00501147">
        <w:rPr>
          <w:rFonts w:ascii="Georgia" w:hAnsi="Georgia"/>
        </w:rPr>
        <w:t xml:space="preserve"> av følgende avdeling: Diakonhjemmet forskning og undervisning</w:t>
      </w:r>
      <w:r w:rsidR="00E32F44">
        <w:rPr>
          <w:rFonts w:ascii="Georgia" w:hAnsi="Georgia"/>
        </w:rPr>
        <w:t xml:space="preserve">. </w:t>
      </w:r>
      <w:r w:rsidR="00C86C7A">
        <w:rPr>
          <w:rFonts w:ascii="Georgia" w:hAnsi="Georgia"/>
        </w:rPr>
        <w:t xml:space="preserve">Lokalt organisasjonskart for </w:t>
      </w:r>
      <w:r w:rsidR="00E32F44" w:rsidRPr="00501147">
        <w:rPr>
          <w:rFonts w:ascii="Georgia" w:hAnsi="Georgia"/>
        </w:rPr>
        <w:t xml:space="preserve">Ortopedisk klinikk </w:t>
      </w:r>
      <w:r w:rsidR="00C86C7A">
        <w:rPr>
          <w:rFonts w:ascii="Georgia" w:hAnsi="Georgia"/>
        </w:rPr>
        <w:t>etter endringen:</w:t>
      </w:r>
    </w:p>
    <w:p w14:paraId="5BD51253" w14:textId="77777777" w:rsidR="00C86C7A" w:rsidRDefault="00C86C7A" w:rsidP="00E32F44">
      <w:pPr>
        <w:pStyle w:val="Rentekst"/>
        <w:rPr>
          <w:rFonts w:ascii="Georgia" w:hAnsi="Georgia"/>
        </w:rPr>
      </w:pPr>
    </w:p>
    <w:p w14:paraId="0BBEFE16" w14:textId="1AB36390" w:rsidR="00C86C7A" w:rsidRDefault="00C86C7A" w:rsidP="00E32F44">
      <w:pPr>
        <w:pStyle w:val="Rentekst"/>
        <w:rPr>
          <w:rFonts w:ascii="Georgia" w:hAnsi="Georgia"/>
        </w:rPr>
      </w:pPr>
      <w:r>
        <w:rPr>
          <w:noProof/>
          <w:lang w:eastAsia="nb-NO"/>
        </w:rPr>
        <w:lastRenderedPageBreak/>
        <w:drawing>
          <wp:inline distT="0" distB="0" distL="0" distR="0" wp14:anchorId="6EFF556A" wp14:editId="547CB5FF">
            <wp:extent cx="3695700" cy="1676400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102099" w14:textId="752CCF3E" w:rsidR="00C86C7A" w:rsidRDefault="00C86C7A" w:rsidP="00E32F44">
      <w:pPr>
        <w:pStyle w:val="Rentekst"/>
        <w:rPr>
          <w:rFonts w:ascii="Georgia" w:hAnsi="Georgia"/>
        </w:rPr>
      </w:pPr>
    </w:p>
    <w:p w14:paraId="43271969" w14:textId="4E06B88C" w:rsidR="00E32F44" w:rsidRDefault="00E32F44" w:rsidP="00E32F44">
      <w:pPr>
        <w:pStyle w:val="Rentekst"/>
        <w:rPr>
          <w:rFonts w:ascii="Georgia" w:hAnsi="Georgia"/>
        </w:rPr>
      </w:pPr>
    </w:p>
    <w:p w14:paraId="72E29FCF" w14:textId="747229AB" w:rsidR="00E32F44" w:rsidRPr="00501147" w:rsidRDefault="00E32F44" w:rsidP="00E32F44">
      <w:pPr>
        <w:pStyle w:val="Rentekst"/>
        <w:rPr>
          <w:rFonts w:ascii="Georgia" w:hAnsi="Georgia"/>
        </w:rPr>
      </w:pPr>
      <w:r>
        <w:rPr>
          <w:rFonts w:ascii="Georgia" w:hAnsi="Georgia"/>
        </w:rPr>
        <w:t>Endringen vil ikke medføre endring i fysisk arbeid</w:t>
      </w:r>
      <w:r w:rsidR="00C57C91">
        <w:rPr>
          <w:rFonts w:ascii="Georgia" w:hAnsi="Georgia"/>
        </w:rPr>
        <w:t>ssted for de ansatte det gjelder.</w:t>
      </w:r>
      <w:r w:rsidR="006F3E9D">
        <w:rPr>
          <w:rFonts w:ascii="Georgia" w:hAnsi="Georgia"/>
        </w:rPr>
        <w:t xml:space="preserve"> Klinmed</w:t>
      </w:r>
      <w:r w:rsidR="006F3E9D" w:rsidRPr="006F3E9D">
        <w:rPr>
          <w:rFonts w:ascii="Georgia" w:hAnsi="Georgia"/>
        </w:rPr>
        <w:t xml:space="preserve"> anser dette for å være en mindre organisasjonsendring.</w:t>
      </w:r>
    </w:p>
    <w:p w14:paraId="4C937B7E" w14:textId="6186AD06" w:rsidR="003066AA" w:rsidRDefault="003066AA" w:rsidP="003066AA">
      <w:pPr>
        <w:pStyle w:val="Topptekst"/>
        <w:spacing w:before="40"/>
        <w:rPr>
          <w:rFonts w:cstheme="minorHAnsi"/>
          <w:bCs/>
        </w:rPr>
      </w:pPr>
    </w:p>
    <w:p w14:paraId="0AED54FA" w14:textId="66A15E5B" w:rsidR="00A679C9" w:rsidRPr="00595555" w:rsidRDefault="00A679C9" w:rsidP="003066AA">
      <w:pPr>
        <w:pStyle w:val="Topptekst"/>
        <w:spacing w:before="40"/>
        <w:rPr>
          <w:rFonts w:cstheme="minorHAnsi"/>
          <w:bCs/>
          <w:sz w:val="24"/>
          <w:szCs w:val="24"/>
        </w:rPr>
      </w:pPr>
      <w:r w:rsidRPr="00595555">
        <w:rPr>
          <w:sz w:val="24"/>
          <w:szCs w:val="24"/>
        </w:rPr>
        <w:t xml:space="preserve">Fakultetsadministrasjonen har lagt frem saken for OPA </w:t>
      </w:r>
      <w:r w:rsidR="00B129BA" w:rsidRPr="00595555">
        <w:rPr>
          <w:sz w:val="24"/>
          <w:szCs w:val="24"/>
        </w:rPr>
        <w:t>og avklart at dette er en drøf</w:t>
      </w:r>
      <w:r w:rsidR="00595555">
        <w:rPr>
          <w:sz w:val="24"/>
          <w:szCs w:val="24"/>
        </w:rPr>
        <w:t>t</w:t>
      </w:r>
      <w:r w:rsidR="00B129BA" w:rsidRPr="00595555">
        <w:rPr>
          <w:sz w:val="24"/>
          <w:szCs w:val="24"/>
        </w:rPr>
        <w:t>ingssak</w:t>
      </w:r>
      <w:r w:rsidR="002F2215" w:rsidRPr="00595555">
        <w:rPr>
          <w:sz w:val="24"/>
          <w:szCs w:val="24"/>
        </w:rPr>
        <w:t>. Endringen</w:t>
      </w:r>
      <w:r w:rsidR="00B129BA" w:rsidRPr="00595555">
        <w:rPr>
          <w:sz w:val="24"/>
          <w:szCs w:val="24"/>
        </w:rPr>
        <w:t xml:space="preserve"> innebærer</w:t>
      </w:r>
      <w:r w:rsidR="002F2215" w:rsidRPr="00595555">
        <w:rPr>
          <w:sz w:val="24"/>
          <w:szCs w:val="24"/>
        </w:rPr>
        <w:t xml:space="preserve"> ikke</w:t>
      </w:r>
      <w:r w:rsidR="00B129BA" w:rsidRPr="00595555">
        <w:rPr>
          <w:sz w:val="24"/>
          <w:szCs w:val="24"/>
        </w:rPr>
        <w:t xml:space="preserve"> omdisponering av ansatte</w:t>
      </w:r>
      <w:r w:rsidR="00A54B64" w:rsidRPr="00595555">
        <w:rPr>
          <w:sz w:val="24"/>
          <w:szCs w:val="24"/>
        </w:rPr>
        <w:t>, endring</w:t>
      </w:r>
      <w:r w:rsidRPr="00595555">
        <w:rPr>
          <w:sz w:val="24"/>
          <w:szCs w:val="24"/>
        </w:rPr>
        <w:t xml:space="preserve"> </w:t>
      </w:r>
      <w:r w:rsidR="00A54B64" w:rsidRPr="00595555">
        <w:rPr>
          <w:sz w:val="24"/>
          <w:szCs w:val="24"/>
        </w:rPr>
        <w:t xml:space="preserve">av </w:t>
      </w:r>
      <w:r w:rsidRPr="00595555">
        <w:rPr>
          <w:sz w:val="24"/>
          <w:szCs w:val="24"/>
        </w:rPr>
        <w:t>arbeidsoppgaver eller bortfall av oppgaver.</w:t>
      </w:r>
    </w:p>
    <w:p w14:paraId="2FD2DE69" w14:textId="77777777" w:rsidR="00A679C9" w:rsidRPr="003066AA" w:rsidRDefault="00A679C9" w:rsidP="003066AA">
      <w:pPr>
        <w:pStyle w:val="Topptekst"/>
        <w:spacing w:before="40"/>
        <w:rPr>
          <w:rFonts w:cstheme="minorHAnsi"/>
          <w:bCs/>
        </w:rPr>
      </w:pPr>
    </w:p>
    <w:p w14:paraId="06A8B02D" w14:textId="5A791A9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Hva er målet med å ta saken opp i IDF-møtet?</w:t>
      </w:r>
    </w:p>
    <w:p w14:paraId="5955E78F" w14:textId="1F656B46" w:rsidR="00FD5432" w:rsidRDefault="00D001D5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Drøfte</w:t>
      </w:r>
      <w:r w:rsidR="00FD5432">
        <w:rPr>
          <w:rFonts w:ascii="Georgia" w:hAnsi="Georgia" w:cs="Calibri"/>
          <w:bCs/>
        </w:rPr>
        <w:t xml:space="preserve"> det foreslåtte løsningen </w:t>
      </w:r>
    </w:p>
    <w:p w14:paraId="5695B9C9" w14:textId="77777777" w:rsidR="00C101DB" w:rsidRPr="003066AA" w:rsidRDefault="00C101DB" w:rsidP="00C101DB">
      <w:pPr>
        <w:pStyle w:val="Topptekst"/>
        <w:spacing w:before="40"/>
        <w:rPr>
          <w:rFonts w:ascii="Georgia" w:hAnsi="Georgia" w:cs="Calibri"/>
          <w:bCs/>
        </w:rPr>
      </w:pPr>
    </w:p>
    <w:p w14:paraId="749A1D17" w14:textId="77777777" w:rsidR="003066AA" w:rsidRDefault="003066AA" w:rsidP="003066AA">
      <w:pPr>
        <w:pStyle w:val="Topptekst"/>
        <w:spacing w:before="40"/>
        <w:rPr>
          <w:rFonts w:ascii="Georgia" w:hAnsi="Georgia" w:cs="Calibri"/>
          <w:b/>
        </w:rPr>
      </w:pPr>
    </w:p>
    <w:p w14:paraId="5145B1AF" w14:textId="6E62368F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Videre fremdrift</w:t>
      </w:r>
    </w:p>
    <w:p w14:paraId="78F43734" w14:textId="06E35AD9" w:rsidR="00FD5432" w:rsidRPr="003066AA" w:rsidRDefault="004E1A8A" w:rsidP="004E1A8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/>
          <w:color w:val="000000"/>
        </w:rPr>
        <w:t>De ansatte det gjelder er informert om saken. Formell opprettelse av kostnadssted</w:t>
      </w:r>
      <w:r w:rsidR="004451D1">
        <w:rPr>
          <w:rFonts w:ascii="Georgia" w:hAnsi="Georgia"/>
          <w:color w:val="000000"/>
        </w:rPr>
        <w:t xml:space="preserve"> og organisasjonsenhet gjenstår, samt utsending av formelt informasjonsbrev</w:t>
      </w:r>
      <w:r w:rsidR="006558B3">
        <w:rPr>
          <w:rFonts w:ascii="Georgia" w:hAnsi="Georgia"/>
          <w:color w:val="000000"/>
        </w:rPr>
        <w:t xml:space="preserve"> til de ansatte</w:t>
      </w:r>
      <w:r w:rsidR="004451D1">
        <w:rPr>
          <w:rFonts w:ascii="Georgia" w:hAnsi="Georgia"/>
          <w:color w:val="000000"/>
        </w:rPr>
        <w:t xml:space="preserve"> med informasjon om endring av </w:t>
      </w:r>
      <w:r w:rsidR="006558B3">
        <w:rPr>
          <w:rFonts w:ascii="Georgia" w:hAnsi="Georgia"/>
          <w:color w:val="000000"/>
        </w:rPr>
        <w:t xml:space="preserve">avdeling og </w:t>
      </w:r>
      <w:r w:rsidR="004451D1">
        <w:rPr>
          <w:rFonts w:ascii="Georgia" w:hAnsi="Georgia"/>
          <w:color w:val="000000"/>
        </w:rPr>
        <w:t>nærmeste leder.</w:t>
      </w:r>
    </w:p>
    <w:p w14:paraId="4E3E0A74" w14:textId="5AB58A7E" w:rsidR="00C101DB" w:rsidRDefault="00C101DB" w:rsidP="003066AA">
      <w:pPr>
        <w:pStyle w:val="Topptekst"/>
        <w:spacing w:before="40"/>
        <w:rPr>
          <w:rFonts w:ascii="Georgia" w:hAnsi="Georgia" w:cs="Calibri"/>
        </w:rPr>
      </w:pPr>
    </w:p>
    <w:p w14:paraId="575C2E45" w14:textId="77777777" w:rsidR="003066AA" w:rsidRPr="007E3474" w:rsidRDefault="003066AA" w:rsidP="003066AA">
      <w:pPr>
        <w:pStyle w:val="Topptekst"/>
        <w:pBdr>
          <w:bottom w:val="single" w:sz="6" w:space="1" w:color="auto"/>
        </w:pBdr>
        <w:spacing w:before="40"/>
        <w:rPr>
          <w:rFonts w:ascii="Georgia" w:hAnsi="Georgia" w:cs="Calibri"/>
          <w:lang w:val="nn-NO"/>
        </w:rPr>
      </w:pPr>
    </w:p>
    <w:p w14:paraId="0667FFA3" w14:textId="77777777" w:rsidR="003066AA" w:rsidRPr="007E3474" w:rsidRDefault="003066AA" w:rsidP="003066AA">
      <w:pPr>
        <w:pStyle w:val="Topptekst"/>
        <w:spacing w:before="40"/>
        <w:rPr>
          <w:rFonts w:ascii="Georgia" w:hAnsi="Georgia" w:cs="Calibri"/>
          <w:lang w:val="nn-NO"/>
        </w:rPr>
      </w:pPr>
    </w:p>
    <w:p w14:paraId="5EC6B946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lang w:val="nn-NO"/>
        </w:rPr>
      </w:pPr>
      <w:r w:rsidRPr="007E3474">
        <w:rPr>
          <w:rFonts w:ascii="Georgia" w:hAnsi="Georgia" w:cs="Calibri"/>
          <w:lang w:val="nn-NO"/>
        </w:rPr>
        <w:t>Vedlegg:</w:t>
      </w:r>
    </w:p>
    <w:p w14:paraId="5A88215D" w14:textId="7BE01F31" w:rsidR="00C86C7A" w:rsidRDefault="00C86C7A" w:rsidP="00C101DB">
      <w:pPr>
        <w:pStyle w:val="Topptekst"/>
        <w:numPr>
          <w:ilvl w:val="0"/>
          <w:numId w:val="2"/>
        </w:numPr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>Organisasjonskart Klinmed</w:t>
      </w:r>
    </w:p>
    <w:p w14:paraId="08BEA0F4" w14:textId="0022FC62" w:rsidR="003066AA" w:rsidRPr="00C101DB" w:rsidRDefault="003066AA" w:rsidP="00D001D5">
      <w:pPr>
        <w:pStyle w:val="Topptekst"/>
        <w:spacing w:before="40"/>
        <w:ind w:left="720"/>
        <w:rPr>
          <w:rFonts w:ascii="Georgia" w:hAnsi="Georgia" w:cs="Calibri"/>
        </w:rPr>
      </w:pPr>
    </w:p>
    <w:p w14:paraId="1431610C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564C9DF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6A158E9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EEC9F10" w14:textId="2DAE5796" w:rsidR="003066AA" w:rsidRPr="00177516" w:rsidRDefault="003066AA" w:rsidP="00C101DB">
      <w:pPr>
        <w:pStyle w:val="Topptekst"/>
        <w:spacing w:before="40"/>
        <w:rPr>
          <w:rFonts w:ascii="Georgia" w:hAnsi="Georgia" w:cs="Calibri"/>
          <w:bCs/>
        </w:rPr>
      </w:pPr>
    </w:p>
    <w:sectPr w:rsidR="003066AA" w:rsidRPr="001775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8D1" w14:textId="77777777" w:rsidR="00A437DF" w:rsidRDefault="00A437DF" w:rsidP="00A437DF">
      <w:pPr>
        <w:spacing w:after="0" w:line="240" w:lineRule="auto"/>
      </w:pPr>
      <w:r>
        <w:separator/>
      </w:r>
    </w:p>
  </w:endnote>
  <w:endnote w:type="continuationSeparator" w:id="0">
    <w:p w14:paraId="53AC960A" w14:textId="77777777" w:rsidR="00A437DF" w:rsidRDefault="00A437DF" w:rsidP="00A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51D" w14:textId="5B881C88" w:rsidR="003066AA" w:rsidRDefault="003066AA">
    <w:pPr>
      <w:pStyle w:val="Bunntekst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3360" behindDoc="1" locked="0" layoutInCell="1" allowOverlap="1" wp14:anchorId="3DFCCF6A" wp14:editId="242EF761">
          <wp:simplePos x="0" y="0"/>
          <wp:positionH relativeFrom="page">
            <wp:posOffset>899795</wp:posOffset>
          </wp:positionH>
          <wp:positionV relativeFrom="page">
            <wp:posOffset>9767570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625" w14:textId="77777777" w:rsidR="00A437DF" w:rsidRDefault="00A437DF" w:rsidP="00A437DF">
      <w:pPr>
        <w:spacing w:after="0" w:line="240" w:lineRule="auto"/>
      </w:pPr>
      <w:r>
        <w:separator/>
      </w:r>
    </w:p>
  </w:footnote>
  <w:footnote w:type="continuationSeparator" w:id="0">
    <w:p w14:paraId="697B8F94" w14:textId="77777777" w:rsidR="00A437DF" w:rsidRDefault="00A437DF" w:rsidP="00A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2915" w14:textId="42E47883" w:rsidR="00A437DF" w:rsidRDefault="00A437DF">
    <w:pPr>
      <w:pStyle w:val="Topptekst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A437DF" w:rsidRPr="00CB1F83" w14:paraId="33A3E9DC" w14:textId="77777777" w:rsidTr="00003942">
      <w:tc>
        <w:tcPr>
          <w:tcW w:w="8890" w:type="dxa"/>
        </w:tcPr>
        <w:p w14:paraId="1C7AF208" w14:textId="6AF162C0" w:rsidR="00A437DF" w:rsidRPr="00CB1F83" w:rsidRDefault="00A437DF" w:rsidP="00A437DF">
          <w:pPr>
            <w:pStyle w:val="Topptekstlinje1"/>
          </w:pPr>
          <w:bookmarkStart w:id="0" w:name="ADMBETEGNELSE_2R"/>
          <w:r>
            <w:t>Det medisinske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6CC6E629" wp14:editId="2578B3E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3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5432">
            <w:t xml:space="preserve">                                      Notat</w:t>
          </w:r>
        </w:p>
      </w:tc>
    </w:tr>
    <w:tr w:rsidR="00A437DF" w14:paraId="2AEE26A5" w14:textId="77777777" w:rsidTr="00003942">
      <w:tc>
        <w:tcPr>
          <w:tcW w:w="8890" w:type="dxa"/>
        </w:tcPr>
        <w:p w14:paraId="324F654E" w14:textId="77777777" w:rsidR="00A437DF" w:rsidRDefault="00A437DF" w:rsidP="00A437D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0D4D6275" w14:textId="77777777" w:rsidR="00A437DF" w:rsidRPr="00AA7420" w:rsidRDefault="00A437DF" w:rsidP="00A437DF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1" layoutInCell="1" allowOverlap="1" wp14:anchorId="229B367C" wp14:editId="3785ED0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0288" behindDoc="1" locked="1" layoutInCell="1" allowOverlap="1" wp14:anchorId="27E3891A" wp14:editId="5F0F76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3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1851" w14:textId="69718411" w:rsidR="00A437DF" w:rsidRDefault="00A437DF">
    <w:pPr>
      <w:pStyle w:val="Topptekst"/>
    </w:pPr>
  </w:p>
  <w:p w14:paraId="2C582324" w14:textId="77777777" w:rsidR="00A437DF" w:rsidRDefault="00A437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F2AE0"/>
    <w:multiLevelType w:val="hybridMultilevel"/>
    <w:tmpl w:val="235A8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0086"/>
    <w:multiLevelType w:val="hybridMultilevel"/>
    <w:tmpl w:val="A200597E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010"/>
    <w:multiLevelType w:val="hybridMultilevel"/>
    <w:tmpl w:val="62B29AD6"/>
    <w:lvl w:ilvl="0" w:tplc="B186E24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0F70"/>
    <w:multiLevelType w:val="hybridMultilevel"/>
    <w:tmpl w:val="5968467A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43072">
    <w:abstractNumId w:val="0"/>
  </w:num>
  <w:num w:numId="2" w16cid:durableId="873081106">
    <w:abstractNumId w:val="3"/>
  </w:num>
  <w:num w:numId="3" w16cid:durableId="40401398">
    <w:abstractNumId w:val="4"/>
  </w:num>
  <w:num w:numId="4" w16cid:durableId="417167697">
    <w:abstractNumId w:val="2"/>
  </w:num>
  <w:num w:numId="5" w16cid:durableId="23694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DF"/>
    <w:rsid w:val="00031733"/>
    <w:rsid w:val="00130270"/>
    <w:rsid w:val="00212BE3"/>
    <w:rsid w:val="002C22AE"/>
    <w:rsid w:val="002C2DB6"/>
    <w:rsid w:val="002F2215"/>
    <w:rsid w:val="003066AA"/>
    <w:rsid w:val="003A7CCE"/>
    <w:rsid w:val="003F5BC1"/>
    <w:rsid w:val="004451D1"/>
    <w:rsid w:val="0045563E"/>
    <w:rsid w:val="004E1A8A"/>
    <w:rsid w:val="00563EB1"/>
    <w:rsid w:val="0057543D"/>
    <w:rsid w:val="00595555"/>
    <w:rsid w:val="005A6313"/>
    <w:rsid w:val="005C2A0C"/>
    <w:rsid w:val="005D2DE8"/>
    <w:rsid w:val="006165EE"/>
    <w:rsid w:val="00630D76"/>
    <w:rsid w:val="00633AC9"/>
    <w:rsid w:val="0064392E"/>
    <w:rsid w:val="006558B3"/>
    <w:rsid w:val="006F3E9D"/>
    <w:rsid w:val="00711EDF"/>
    <w:rsid w:val="00866573"/>
    <w:rsid w:val="0087772F"/>
    <w:rsid w:val="00953645"/>
    <w:rsid w:val="00A07D56"/>
    <w:rsid w:val="00A36FE7"/>
    <w:rsid w:val="00A437DF"/>
    <w:rsid w:val="00A54B64"/>
    <w:rsid w:val="00A679C9"/>
    <w:rsid w:val="00AB4956"/>
    <w:rsid w:val="00B129BA"/>
    <w:rsid w:val="00B55399"/>
    <w:rsid w:val="00B852E1"/>
    <w:rsid w:val="00B964A8"/>
    <w:rsid w:val="00C101DB"/>
    <w:rsid w:val="00C11FA5"/>
    <w:rsid w:val="00C43E06"/>
    <w:rsid w:val="00C5351D"/>
    <w:rsid w:val="00C57C91"/>
    <w:rsid w:val="00C6689F"/>
    <w:rsid w:val="00C86C7A"/>
    <w:rsid w:val="00CE52B8"/>
    <w:rsid w:val="00D001D5"/>
    <w:rsid w:val="00D332C7"/>
    <w:rsid w:val="00D80FEF"/>
    <w:rsid w:val="00DC1C64"/>
    <w:rsid w:val="00DC3564"/>
    <w:rsid w:val="00E32F44"/>
    <w:rsid w:val="00F375EB"/>
    <w:rsid w:val="00FB5E8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0464A1"/>
  <w15:chartTrackingRefBased/>
  <w15:docId w15:val="{5A2C8B39-D387-4BE9-AFF0-15C7BD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437DF"/>
  </w:style>
  <w:style w:type="paragraph" w:styleId="Bunntekst">
    <w:name w:val="footer"/>
    <w:basedOn w:val="Normal"/>
    <w:link w:val="BunntekstTegn"/>
    <w:uiPriority w:val="99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DF"/>
  </w:style>
  <w:style w:type="paragraph" w:customStyle="1" w:styleId="Topptekstlinje1">
    <w:name w:val="Topptekst_linje1"/>
    <w:basedOn w:val="Topptekst"/>
    <w:link w:val="Topptekstlinje1Char"/>
    <w:qFormat/>
    <w:rsid w:val="00A437DF"/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A437DF"/>
    <w:rPr>
      <w:rFonts w:ascii="Georgia" w:eastAsia="Calibri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437DF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TopptekstTegn"/>
    <w:link w:val="Topptekstlinje2"/>
    <w:rsid w:val="00A437DF"/>
    <w:rPr>
      <w:rFonts w:ascii="Georgia" w:eastAsia="Calibri" w:hAnsi="Georgia" w:cs="Arial"/>
      <w:sz w:val="24"/>
      <w:szCs w:val="24"/>
    </w:rPr>
  </w:style>
  <w:style w:type="table" w:styleId="Tabellrutenett">
    <w:name w:val="Table Grid"/>
    <w:basedOn w:val="Vanligtabell"/>
    <w:uiPriority w:val="39"/>
    <w:rsid w:val="001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vfet">
    <w:name w:val="Halvfet"/>
    <w:basedOn w:val="Normal"/>
    <w:autoRedefine/>
    <w:rsid w:val="003066AA"/>
    <w:pPr>
      <w:tabs>
        <w:tab w:val="num" w:pos="720"/>
      </w:tabs>
      <w:spacing w:after="240" w:line="240" w:lineRule="auto"/>
      <w:jc w:val="right"/>
    </w:pPr>
    <w:rPr>
      <w:rFonts w:ascii="Concorde BE Regular" w:eastAsia="Times New Roman" w:hAnsi="Concorde BE Regular" w:cs="Times New Roman"/>
      <w:b/>
      <w:bCs/>
      <w:sz w:val="28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E32F44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E32F44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60F81-00EA-47F8-9EA9-1C2EDA61042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3BDE78-D05F-48A7-859A-B20383F93C89}">
      <dgm:prSet phldrT="[Text]" custT="1"/>
      <dgm:spPr/>
      <dgm:t>
        <a:bodyPr/>
        <a:lstStyle/>
        <a:p>
          <a:r>
            <a:rPr lang="en-US" sz="1800"/>
            <a:t>Ortopedisk klinikk</a:t>
          </a:r>
        </a:p>
      </dgm:t>
    </dgm:pt>
    <dgm:pt modelId="{6EDE9706-CA59-4552-A90F-BCE51F10E5E4}" type="parTrans" cxnId="{92269DDD-EDCE-4112-9F51-535CF580FADB}">
      <dgm:prSet/>
      <dgm:spPr/>
      <dgm:t>
        <a:bodyPr/>
        <a:lstStyle/>
        <a:p>
          <a:endParaRPr lang="en-US"/>
        </a:p>
      </dgm:t>
    </dgm:pt>
    <dgm:pt modelId="{26DB412D-9C99-49E2-8E68-A938B31A1FBA}" type="sibTrans" cxnId="{92269DDD-EDCE-4112-9F51-535CF580FADB}">
      <dgm:prSet/>
      <dgm:spPr/>
      <dgm:t>
        <a:bodyPr/>
        <a:lstStyle/>
        <a:p>
          <a:endParaRPr lang="en-US"/>
        </a:p>
      </dgm:t>
    </dgm:pt>
    <dgm:pt modelId="{9A390F1E-F9B6-44F4-BEB6-BE2F4AD2BAA9}">
      <dgm:prSet phldrT="[Text]" custT="1"/>
      <dgm:spPr/>
      <dgm:t>
        <a:bodyPr/>
        <a:lstStyle/>
        <a:p>
          <a:r>
            <a:rPr lang="en-US" sz="1200"/>
            <a:t>Ortopedisk avdeling Rikshospitalet</a:t>
          </a:r>
        </a:p>
      </dgm:t>
    </dgm:pt>
    <dgm:pt modelId="{552726C1-9C0E-422E-B735-C8C336DA4BD0}" type="parTrans" cxnId="{7840A742-9CC7-40A9-ABC9-DF0509BBCC88}">
      <dgm:prSet/>
      <dgm:spPr/>
      <dgm:t>
        <a:bodyPr/>
        <a:lstStyle/>
        <a:p>
          <a:endParaRPr lang="en-US"/>
        </a:p>
      </dgm:t>
    </dgm:pt>
    <dgm:pt modelId="{04D2328C-56B1-47B7-A5BA-50C09BBD2E73}" type="sibTrans" cxnId="{7840A742-9CC7-40A9-ABC9-DF0509BBCC88}">
      <dgm:prSet/>
      <dgm:spPr/>
      <dgm:t>
        <a:bodyPr/>
        <a:lstStyle/>
        <a:p>
          <a:endParaRPr lang="en-US"/>
        </a:p>
      </dgm:t>
    </dgm:pt>
    <dgm:pt modelId="{1717FA28-C0EA-4025-9AB6-6160CB446633}">
      <dgm:prSet phldrT="[Text]" custT="1"/>
      <dgm:spPr/>
      <dgm:t>
        <a:bodyPr/>
        <a:lstStyle/>
        <a:p>
          <a:r>
            <a:rPr lang="en-US" sz="1200"/>
            <a:t>Ortopedisk avdeling Rikshospitalet</a:t>
          </a:r>
        </a:p>
      </dgm:t>
    </dgm:pt>
    <dgm:pt modelId="{50D28BDA-4C77-4156-9EA0-F85BC9D92EB8}" type="parTrans" cxnId="{C4186C0A-1D2C-40E4-9BBD-BEDF96318B56}">
      <dgm:prSet/>
      <dgm:spPr/>
      <dgm:t>
        <a:bodyPr/>
        <a:lstStyle/>
        <a:p>
          <a:endParaRPr lang="en-US"/>
        </a:p>
      </dgm:t>
    </dgm:pt>
    <dgm:pt modelId="{046DA784-3DF9-42BA-9BB4-D8FF14BD1227}" type="sibTrans" cxnId="{C4186C0A-1D2C-40E4-9BBD-BEDF96318B56}">
      <dgm:prSet/>
      <dgm:spPr/>
      <dgm:t>
        <a:bodyPr/>
        <a:lstStyle/>
        <a:p>
          <a:endParaRPr lang="en-US"/>
        </a:p>
      </dgm:t>
    </dgm:pt>
    <dgm:pt modelId="{4847D2CF-B8DA-4667-88F1-D0B849BF2DC8}">
      <dgm:prSet phldrT="[Text]" custT="1"/>
      <dgm:spPr/>
      <dgm:t>
        <a:bodyPr/>
        <a:lstStyle/>
        <a:p>
          <a:r>
            <a:rPr lang="en-US" sz="1200"/>
            <a:t>Diakonhjemmet forskning og undervisning</a:t>
          </a:r>
          <a:endParaRPr lang="en-US" sz="1800"/>
        </a:p>
      </dgm:t>
    </dgm:pt>
    <dgm:pt modelId="{B000C366-6D0A-4D04-8C4A-5774676CE945}" type="parTrans" cxnId="{7A87730B-A0BB-4B09-AC06-E4841CD0DB92}">
      <dgm:prSet/>
      <dgm:spPr/>
      <dgm:t>
        <a:bodyPr/>
        <a:lstStyle/>
        <a:p>
          <a:endParaRPr lang="en-US"/>
        </a:p>
      </dgm:t>
    </dgm:pt>
    <dgm:pt modelId="{B903230D-DD6C-4943-9FEB-BF1E76407967}" type="sibTrans" cxnId="{7A87730B-A0BB-4B09-AC06-E4841CD0DB92}">
      <dgm:prSet/>
      <dgm:spPr/>
      <dgm:t>
        <a:bodyPr/>
        <a:lstStyle/>
        <a:p>
          <a:endParaRPr lang="en-US"/>
        </a:p>
      </dgm:t>
    </dgm:pt>
    <dgm:pt modelId="{514B25D1-4375-4B2F-89AB-B63FAACD7C9A}" type="pres">
      <dgm:prSet presAssocID="{C4D60F81-00EA-47F8-9EA9-1C2EDA6104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4E1CD7-05A0-4B9A-9319-4EF6EF68587B}" type="pres">
      <dgm:prSet presAssocID="{603BDE78-D05F-48A7-859A-B20383F93C89}" presName="hierRoot1" presStyleCnt="0">
        <dgm:presLayoutVars>
          <dgm:hierBranch val="init"/>
        </dgm:presLayoutVars>
      </dgm:prSet>
      <dgm:spPr/>
    </dgm:pt>
    <dgm:pt modelId="{73EA7B65-E1CE-447D-BF41-1212A3FD0CE9}" type="pres">
      <dgm:prSet presAssocID="{603BDE78-D05F-48A7-859A-B20383F93C89}" presName="rootComposite1" presStyleCnt="0"/>
      <dgm:spPr/>
    </dgm:pt>
    <dgm:pt modelId="{473569E0-7D3B-4BB2-86D1-A22A2A2FC4FE}" type="pres">
      <dgm:prSet presAssocID="{603BDE78-D05F-48A7-859A-B20383F93C89}" presName="rootText1" presStyleLbl="node0" presStyleIdx="0" presStyleCnt="1" custLinFactNeighborX="-882" custLinFactNeighborY="1763">
        <dgm:presLayoutVars>
          <dgm:chPref val="3"/>
        </dgm:presLayoutVars>
      </dgm:prSet>
      <dgm:spPr/>
    </dgm:pt>
    <dgm:pt modelId="{07CC1229-1752-4772-A671-5268FDAA8BD7}" type="pres">
      <dgm:prSet presAssocID="{603BDE78-D05F-48A7-859A-B20383F93C89}" presName="rootConnector1" presStyleLbl="node1" presStyleIdx="0" presStyleCnt="0"/>
      <dgm:spPr/>
    </dgm:pt>
    <dgm:pt modelId="{7DCC2CAA-1888-4E18-BDEF-DFDA0C7DA471}" type="pres">
      <dgm:prSet presAssocID="{603BDE78-D05F-48A7-859A-B20383F93C89}" presName="hierChild2" presStyleCnt="0"/>
      <dgm:spPr/>
    </dgm:pt>
    <dgm:pt modelId="{715229B5-C0C0-469A-AB4B-77FD0277E406}" type="pres">
      <dgm:prSet presAssocID="{552726C1-9C0E-422E-B735-C8C336DA4BD0}" presName="Name37" presStyleLbl="parChTrans1D2" presStyleIdx="0" presStyleCnt="3"/>
      <dgm:spPr/>
    </dgm:pt>
    <dgm:pt modelId="{F5AC1B1F-A1AF-454A-B945-5B5986896088}" type="pres">
      <dgm:prSet presAssocID="{9A390F1E-F9B6-44F4-BEB6-BE2F4AD2BAA9}" presName="hierRoot2" presStyleCnt="0">
        <dgm:presLayoutVars>
          <dgm:hierBranch val="init"/>
        </dgm:presLayoutVars>
      </dgm:prSet>
      <dgm:spPr/>
    </dgm:pt>
    <dgm:pt modelId="{8ABD7008-C388-4C9C-8D2D-37545CA28818}" type="pres">
      <dgm:prSet presAssocID="{9A390F1E-F9B6-44F4-BEB6-BE2F4AD2BAA9}" presName="rootComposite" presStyleCnt="0"/>
      <dgm:spPr/>
    </dgm:pt>
    <dgm:pt modelId="{51BABAF7-3D49-40AD-9D1B-CCE036AE7170}" type="pres">
      <dgm:prSet presAssocID="{9A390F1E-F9B6-44F4-BEB6-BE2F4AD2BAA9}" presName="rootText" presStyleLbl="node2" presStyleIdx="0" presStyleCnt="3">
        <dgm:presLayoutVars>
          <dgm:chPref val="3"/>
        </dgm:presLayoutVars>
      </dgm:prSet>
      <dgm:spPr/>
    </dgm:pt>
    <dgm:pt modelId="{A358FEEC-AF18-4448-A6B0-8D77E076102A}" type="pres">
      <dgm:prSet presAssocID="{9A390F1E-F9B6-44F4-BEB6-BE2F4AD2BAA9}" presName="rootConnector" presStyleLbl="node2" presStyleIdx="0" presStyleCnt="3"/>
      <dgm:spPr/>
    </dgm:pt>
    <dgm:pt modelId="{6CEFF042-8C4C-4F95-AFAE-1A00E18516A1}" type="pres">
      <dgm:prSet presAssocID="{9A390F1E-F9B6-44F4-BEB6-BE2F4AD2BAA9}" presName="hierChild4" presStyleCnt="0"/>
      <dgm:spPr/>
    </dgm:pt>
    <dgm:pt modelId="{012570B4-309A-44CD-A6D7-FB214B71D6B6}" type="pres">
      <dgm:prSet presAssocID="{9A390F1E-F9B6-44F4-BEB6-BE2F4AD2BAA9}" presName="hierChild5" presStyleCnt="0"/>
      <dgm:spPr/>
    </dgm:pt>
    <dgm:pt modelId="{3A8AC440-03FB-41AB-8278-F8EFD3476393}" type="pres">
      <dgm:prSet presAssocID="{50D28BDA-4C77-4156-9EA0-F85BC9D92EB8}" presName="Name37" presStyleLbl="parChTrans1D2" presStyleIdx="1" presStyleCnt="3"/>
      <dgm:spPr/>
    </dgm:pt>
    <dgm:pt modelId="{07B53A14-5D5A-4E12-ABF1-134176A2C6FF}" type="pres">
      <dgm:prSet presAssocID="{1717FA28-C0EA-4025-9AB6-6160CB446633}" presName="hierRoot2" presStyleCnt="0">
        <dgm:presLayoutVars>
          <dgm:hierBranch val="init"/>
        </dgm:presLayoutVars>
      </dgm:prSet>
      <dgm:spPr/>
    </dgm:pt>
    <dgm:pt modelId="{D12F1C6F-F058-4F3D-9BF0-F07583693385}" type="pres">
      <dgm:prSet presAssocID="{1717FA28-C0EA-4025-9AB6-6160CB446633}" presName="rootComposite" presStyleCnt="0"/>
      <dgm:spPr/>
    </dgm:pt>
    <dgm:pt modelId="{BE74D8BF-48B4-402F-92CF-ECAD9A51206C}" type="pres">
      <dgm:prSet presAssocID="{1717FA28-C0EA-4025-9AB6-6160CB446633}" presName="rootText" presStyleLbl="node2" presStyleIdx="1" presStyleCnt="3">
        <dgm:presLayoutVars>
          <dgm:chPref val="3"/>
        </dgm:presLayoutVars>
      </dgm:prSet>
      <dgm:spPr/>
    </dgm:pt>
    <dgm:pt modelId="{A5250A2D-1A86-47B1-9626-F1475873F94D}" type="pres">
      <dgm:prSet presAssocID="{1717FA28-C0EA-4025-9AB6-6160CB446633}" presName="rootConnector" presStyleLbl="node2" presStyleIdx="1" presStyleCnt="3"/>
      <dgm:spPr/>
    </dgm:pt>
    <dgm:pt modelId="{F24533B4-E4A7-4454-A499-04F02F1C7719}" type="pres">
      <dgm:prSet presAssocID="{1717FA28-C0EA-4025-9AB6-6160CB446633}" presName="hierChild4" presStyleCnt="0"/>
      <dgm:spPr/>
    </dgm:pt>
    <dgm:pt modelId="{4D414B56-6E65-4990-947A-0AA5F3B49EE6}" type="pres">
      <dgm:prSet presAssocID="{1717FA28-C0EA-4025-9AB6-6160CB446633}" presName="hierChild5" presStyleCnt="0"/>
      <dgm:spPr/>
    </dgm:pt>
    <dgm:pt modelId="{735EE4E6-1175-4B21-810C-B9870C9606A9}" type="pres">
      <dgm:prSet presAssocID="{B000C366-6D0A-4D04-8C4A-5774676CE945}" presName="Name37" presStyleLbl="parChTrans1D2" presStyleIdx="2" presStyleCnt="3"/>
      <dgm:spPr/>
    </dgm:pt>
    <dgm:pt modelId="{D73EA84A-1BE8-4FCD-95C7-E21C87A23BFA}" type="pres">
      <dgm:prSet presAssocID="{4847D2CF-B8DA-4667-88F1-D0B849BF2DC8}" presName="hierRoot2" presStyleCnt="0">
        <dgm:presLayoutVars>
          <dgm:hierBranch val="init"/>
        </dgm:presLayoutVars>
      </dgm:prSet>
      <dgm:spPr/>
    </dgm:pt>
    <dgm:pt modelId="{26EDAAF4-77C7-4F9C-980E-EF465512B4AD}" type="pres">
      <dgm:prSet presAssocID="{4847D2CF-B8DA-4667-88F1-D0B849BF2DC8}" presName="rootComposite" presStyleCnt="0"/>
      <dgm:spPr/>
    </dgm:pt>
    <dgm:pt modelId="{64532EFD-0586-4BFC-950E-6EC20DEE0E8D}" type="pres">
      <dgm:prSet presAssocID="{4847D2CF-B8DA-4667-88F1-D0B849BF2DC8}" presName="rootText" presStyleLbl="node2" presStyleIdx="2" presStyleCnt="3">
        <dgm:presLayoutVars>
          <dgm:chPref val="3"/>
        </dgm:presLayoutVars>
      </dgm:prSet>
      <dgm:spPr/>
    </dgm:pt>
    <dgm:pt modelId="{A8F1C3F5-E281-4060-8AB1-BC1042057772}" type="pres">
      <dgm:prSet presAssocID="{4847D2CF-B8DA-4667-88F1-D0B849BF2DC8}" presName="rootConnector" presStyleLbl="node2" presStyleIdx="2" presStyleCnt="3"/>
      <dgm:spPr/>
    </dgm:pt>
    <dgm:pt modelId="{9B26FFDE-629C-4C08-BB9D-01888EE5550E}" type="pres">
      <dgm:prSet presAssocID="{4847D2CF-B8DA-4667-88F1-D0B849BF2DC8}" presName="hierChild4" presStyleCnt="0"/>
      <dgm:spPr/>
    </dgm:pt>
    <dgm:pt modelId="{B55C12C9-78F8-4543-9757-FBB055C6ECA3}" type="pres">
      <dgm:prSet presAssocID="{4847D2CF-B8DA-4667-88F1-D0B849BF2DC8}" presName="hierChild5" presStyleCnt="0"/>
      <dgm:spPr/>
    </dgm:pt>
    <dgm:pt modelId="{62AD1A30-0D77-47A8-B4C9-612A0AA2D971}" type="pres">
      <dgm:prSet presAssocID="{603BDE78-D05F-48A7-859A-B20383F93C89}" presName="hierChild3" presStyleCnt="0"/>
      <dgm:spPr/>
    </dgm:pt>
  </dgm:ptLst>
  <dgm:cxnLst>
    <dgm:cxn modelId="{C4186C0A-1D2C-40E4-9BBD-BEDF96318B56}" srcId="{603BDE78-D05F-48A7-859A-B20383F93C89}" destId="{1717FA28-C0EA-4025-9AB6-6160CB446633}" srcOrd="1" destOrd="0" parTransId="{50D28BDA-4C77-4156-9EA0-F85BC9D92EB8}" sibTransId="{046DA784-3DF9-42BA-9BB4-D8FF14BD1227}"/>
    <dgm:cxn modelId="{7A87730B-A0BB-4B09-AC06-E4841CD0DB92}" srcId="{603BDE78-D05F-48A7-859A-B20383F93C89}" destId="{4847D2CF-B8DA-4667-88F1-D0B849BF2DC8}" srcOrd="2" destOrd="0" parTransId="{B000C366-6D0A-4D04-8C4A-5774676CE945}" sibTransId="{B903230D-DD6C-4943-9FEB-BF1E76407967}"/>
    <dgm:cxn modelId="{341D5F0F-6AFC-4C2A-BD87-7111AB709A83}" type="presOf" srcId="{552726C1-9C0E-422E-B735-C8C336DA4BD0}" destId="{715229B5-C0C0-469A-AB4B-77FD0277E406}" srcOrd="0" destOrd="0" presId="urn:microsoft.com/office/officeart/2005/8/layout/orgChart1"/>
    <dgm:cxn modelId="{C1CC441E-10E8-4256-B48A-91A06553FB52}" type="presOf" srcId="{9A390F1E-F9B6-44F4-BEB6-BE2F4AD2BAA9}" destId="{51BABAF7-3D49-40AD-9D1B-CCE036AE7170}" srcOrd="0" destOrd="0" presId="urn:microsoft.com/office/officeart/2005/8/layout/orgChart1"/>
    <dgm:cxn modelId="{C3430222-9040-49BA-8310-C95E256E34E3}" type="presOf" srcId="{4847D2CF-B8DA-4667-88F1-D0B849BF2DC8}" destId="{A8F1C3F5-E281-4060-8AB1-BC1042057772}" srcOrd="1" destOrd="0" presId="urn:microsoft.com/office/officeart/2005/8/layout/orgChart1"/>
    <dgm:cxn modelId="{FA145130-CFB7-419A-B2F4-42381B8DF4E6}" type="presOf" srcId="{603BDE78-D05F-48A7-859A-B20383F93C89}" destId="{473569E0-7D3B-4BB2-86D1-A22A2A2FC4FE}" srcOrd="0" destOrd="0" presId="urn:microsoft.com/office/officeart/2005/8/layout/orgChart1"/>
    <dgm:cxn modelId="{D37D2933-AE44-471B-8A56-4CC110BC5A9A}" type="presOf" srcId="{B000C366-6D0A-4D04-8C4A-5774676CE945}" destId="{735EE4E6-1175-4B21-810C-B9870C9606A9}" srcOrd="0" destOrd="0" presId="urn:microsoft.com/office/officeart/2005/8/layout/orgChart1"/>
    <dgm:cxn modelId="{7EE44836-60E3-46D5-A2EF-92B03EBA4895}" type="presOf" srcId="{C4D60F81-00EA-47F8-9EA9-1C2EDA61042F}" destId="{514B25D1-4375-4B2F-89AB-B63FAACD7C9A}" srcOrd="0" destOrd="0" presId="urn:microsoft.com/office/officeart/2005/8/layout/orgChart1"/>
    <dgm:cxn modelId="{7840A742-9CC7-40A9-ABC9-DF0509BBCC88}" srcId="{603BDE78-D05F-48A7-859A-B20383F93C89}" destId="{9A390F1E-F9B6-44F4-BEB6-BE2F4AD2BAA9}" srcOrd="0" destOrd="0" parTransId="{552726C1-9C0E-422E-B735-C8C336DA4BD0}" sibTransId="{04D2328C-56B1-47B7-A5BA-50C09BBD2E73}"/>
    <dgm:cxn modelId="{4DCDB465-E5F3-4BF7-9AE0-5261FDADC487}" type="presOf" srcId="{1717FA28-C0EA-4025-9AB6-6160CB446633}" destId="{BE74D8BF-48B4-402F-92CF-ECAD9A51206C}" srcOrd="0" destOrd="0" presId="urn:microsoft.com/office/officeart/2005/8/layout/orgChart1"/>
    <dgm:cxn modelId="{A58A8E54-943A-44F8-BA65-3B9C51D52E76}" type="presOf" srcId="{603BDE78-D05F-48A7-859A-B20383F93C89}" destId="{07CC1229-1752-4772-A671-5268FDAA8BD7}" srcOrd="1" destOrd="0" presId="urn:microsoft.com/office/officeart/2005/8/layout/orgChart1"/>
    <dgm:cxn modelId="{5A014897-C3F7-4487-AB27-FBCA91BAC4EF}" type="presOf" srcId="{1717FA28-C0EA-4025-9AB6-6160CB446633}" destId="{A5250A2D-1A86-47B1-9626-F1475873F94D}" srcOrd="1" destOrd="0" presId="urn:microsoft.com/office/officeart/2005/8/layout/orgChart1"/>
    <dgm:cxn modelId="{70940FAD-480B-4327-85D5-92C23E1C1A24}" type="presOf" srcId="{9A390F1E-F9B6-44F4-BEB6-BE2F4AD2BAA9}" destId="{A358FEEC-AF18-4448-A6B0-8D77E076102A}" srcOrd="1" destOrd="0" presId="urn:microsoft.com/office/officeart/2005/8/layout/orgChart1"/>
    <dgm:cxn modelId="{4E749CB0-76BE-4130-B98E-87029CC05040}" type="presOf" srcId="{50D28BDA-4C77-4156-9EA0-F85BC9D92EB8}" destId="{3A8AC440-03FB-41AB-8278-F8EFD3476393}" srcOrd="0" destOrd="0" presId="urn:microsoft.com/office/officeart/2005/8/layout/orgChart1"/>
    <dgm:cxn modelId="{58D7C3CB-EF76-48AF-A3CD-B41882BD6B86}" type="presOf" srcId="{4847D2CF-B8DA-4667-88F1-D0B849BF2DC8}" destId="{64532EFD-0586-4BFC-950E-6EC20DEE0E8D}" srcOrd="0" destOrd="0" presId="urn:microsoft.com/office/officeart/2005/8/layout/orgChart1"/>
    <dgm:cxn modelId="{92269DDD-EDCE-4112-9F51-535CF580FADB}" srcId="{C4D60F81-00EA-47F8-9EA9-1C2EDA61042F}" destId="{603BDE78-D05F-48A7-859A-B20383F93C89}" srcOrd="0" destOrd="0" parTransId="{6EDE9706-CA59-4552-A90F-BCE51F10E5E4}" sibTransId="{26DB412D-9C99-49E2-8E68-A938B31A1FBA}"/>
    <dgm:cxn modelId="{076D40D5-CBD4-4B6C-ACD7-831E3D9EDB9C}" type="presParOf" srcId="{514B25D1-4375-4B2F-89AB-B63FAACD7C9A}" destId="{764E1CD7-05A0-4B9A-9319-4EF6EF68587B}" srcOrd="0" destOrd="0" presId="urn:microsoft.com/office/officeart/2005/8/layout/orgChart1"/>
    <dgm:cxn modelId="{CAFB224C-D4EF-44AC-81FB-64F4AD1BA551}" type="presParOf" srcId="{764E1CD7-05A0-4B9A-9319-4EF6EF68587B}" destId="{73EA7B65-E1CE-447D-BF41-1212A3FD0CE9}" srcOrd="0" destOrd="0" presId="urn:microsoft.com/office/officeart/2005/8/layout/orgChart1"/>
    <dgm:cxn modelId="{A3A63B72-9D2F-4DCB-BC63-DC0F70286644}" type="presParOf" srcId="{73EA7B65-E1CE-447D-BF41-1212A3FD0CE9}" destId="{473569E0-7D3B-4BB2-86D1-A22A2A2FC4FE}" srcOrd="0" destOrd="0" presId="urn:microsoft.com/office/officeart/2005/8/layout/orgChart1"/>
    <dgm:cxn modelId="{789343EE-9765-4034-B66B-F1ACE31A402B}" type="presParOf" srcId="{73EA7B65-E1CE-447D-BF41-1212A3FD0CE9}" destId="{07CC1229-1752-4772-A671-5268FDAA8BD7}" srcOrd="1" destOrd="0" presId="urn:microsoft.com/office/officeart/2005/8/layout/orgChart1"/>
    <dgm:cxn modelId="{C80B1D1C-F186-4157-8B52-D59819AAE8CE}" type="presParOf" srcId="{764E1CD7-05A0-4B9A-9319-4EF6EF68587B}" destId="{7DCC2CAA-1888-4E18-BDEF-DFDA0C7DA471}" srcOrd="1" destOrd="0" presId="urn:microsoft.com/office/officeart/2005/8/layout/orgChart1"/>
    <dgm:cxn modelId="{6223156E-2E11-4CEC-B5C1-5B8CCD9A4E33}" type="presParOf" srcId="{7DCC2CAA-1888-4E18-BDEF-DFDA0C7DA471}" destId="{715229B5-C0C0-469A-AB4B-77FD0277E406}" srcOrd="0" destOrd="0" presId="urn:microsoft.com/office/officeart/2005/8/layout/orgChart1"/>
    <dgm:cxn modelId="{4EEC8530-1A9F-4ACC-B354-2365D31BA084}" type="presParOf" srcId="{7DCC2CAA-1888-4E18-BDEF-DFDA0C7DA471}" destId="{F5AC1B1F-A1AF-454A-B945-5B5986896088}" srcOrd="1" destOrd="0" presId="urn:microsoft.com/office/officeart/2005/8/layout/orgChart1"/>
    <dgm:cxn modelId="{75A673BA-7147-4339-AA16-2ACCEED6587A}" type="presParOf" srcId="{F5AC1B1F-A1AF-454A-B945-5B5986896088}" destId="{8ABD7008-C388-4C9C-8D2D-37545CA28818}" srcOrd="0" destOrd="0" presId="urn:microsoft.com/office/officeart/2005/8/layout/orgChart1"/>
    <dgm:cxn modelId="{F2A06D80-7605-4B5F-B5A8-2E87A429AB27}" type="presParOf" srcId="{8ABD7008-C388-4C9C-8D2D-37545CA28818}" destId="{51BABAF7-3D49-40AD-9D1B-CCE036AE7170}" srcOrd="0" destOrd="0" presId="urn:microsoft.com/office/officeart/2005/8/layout/orgChart1"/>
    <dgm:cxn modelId="{2E359926-586E-4422-BC86-792FA7A242F3}" type="presParOf" srcId="{8ABD7008-C388-4C9C-8D2D-37545CA28818}" destId="{A358FEEC-AF18-4448-A6B0-8D77E076102A}" srcOrd="1" destOrd="0" presId="urn:microsoft.com/office/officeart/2005/8/layout/orgChart1"/>
    <dgm:cxn modelId="{3EEFC542-2FB6-4AD5-A08E-843212ADFCF4}" type="presParOf" srcId="{F5AC1B1F-A1AF-454A-B945-5B5986896088}" destId="{6CEFF042-8C4C-4F95-AFAE-1A00E18516A1}" srcOrd="1" destOrd="0" presId="urn:microsoft.com/office/officeart/2005/8/layout/orgChart1"/>
    <dgm:cxn modelId="{8F5FB26A-7722-425A-A2F0-EF58B0D27555}" type="presParOf" srcId="{F5AC1B1F-A1AF-454A-B945-5B5986896088}" destId="{012570B4-309A-44CD-A6D7-FB214B71D6B6}" srcOrd="2" destOrd="0" presId="urn:microsoft.com/office/officeart/2005/8/layout/orgChart1"/>
    <dgm:cxn modelId="{EC71CA3D-AC0B-4A49-8235-8D0077862E92}" type="presParOf" srcId="{7DCC2CAA-1888-4E18-BDEF-DFDA0C7DA471}" destId="{3A8AC440-03FB-41AB-8278-F8EFD3476393}" srcOrd="2" destOrd="0" presId="urn:microsoft.com/office/officeart/2005/8/layout/orgChart1"/>
    <dgm:cxn modelId="{47EC1F67-0EDA-4632-A3E3-3B34517F10EC}" type="presParOf" srcId="{7DCC2CAA-1888-4E18-BDEF-DFDA0C7DA471}" destId="{07B53A14-5D5A-4E12-ABF1-134176A2C6FF}" srcOrd="3" destOrd="0" presId="urn:microsoft.com/office/officeart/2005/8/layout/orgChart1"/>
    <dgm:cxn modelId="{F46EC4A5-5ECB-473E-9919-279F1541B68E}" type="presParOf" srcId="{07B53A14-5D5A-4E12-ABF1-134176A2C6FF}" destId="{D12F1C6F-F058-4F3D-9BF0-F07583693385}" srcOrd="0" destOrd="0" presId="urn:microsoft.com/office/officeart/2005/8/layout/orgChart1"/>
    <dgm:cxn modelId="{D46A940B-0D64-49EA-B634-0BED6F56595D}" type="presParOf" srcId="{D12F1C6F-F058-4F3D-9BF0-F07583693385}" destId="{BE74D8BF-48B4-402F-92CF-ECAD9A51206C}" srcOrd="0" destOrd="0" presId="urn:microsoft.com/office/officeart/2005/8/layout/orgChart1"/>
    <dgm:cxn modelId="{05D9B323-CDD4-4FEB-9EB8-51707CF8E387}" type="presParOf" srcId="{D12F1C6F-F058-4F3D-9BF0-F07583693385}" destId="{A5250A2D-1A86-47B1-9626-F1475873F94D}" srcOrd="1" destOrd="0" presId="urn:microsoft.com/office/officeart/2005/8/layout/orgChart1"/>
    <dgm:cxn modelId="{1F142424-9676-47C7-A749-D67C51F30604}" type="presParOf" srcId="{07B53A14-5D5A-4E12-ABF1-134176A2C6FF}" destId="{F24533B4-E4A7-4454-A499-04F02F1C7719}" srcOrd="1" destOrd="0" presId="urn:microsoft.com/office/officeart/2005/8/layout/orgChart1"/>
    <dgm:cxn modelId="{D8CD4169-7AED-4103-8DAB-785EA5E384BA}" type="presParOf" srcId="{07B53A14-5D5A-4E12-ABF1-134176A2C6FF}" destId="{4D414B56-6E65-4990-947A-0AA5F3B49EE6}" srcOrd="2" destOrd="0" presId="urn:microsoft.com/office/officeart/2005/8/layout/orgChart1"/>
    <dgm:cxn modelId="{6B526BA2-2B41-441F-B2DD-4709732CE0D7}" type="presParOf" srcId="{7DCC2CAA-1888-4E18-BDEF-DFDA0C7DA471}" destId="{735EE4E6-1175-4B21-810C-B9870C9606A9}" srcOrd="4" destOrd="0" presId="urn:microsoft.com/office/officeart/2005/8/layout/orgChart1"/>
    <dgm:cxn modelId="{57D8DC07-EB16-49AD-B37B-C92F72626C48}" type="presParOf" srcId="{7DCC2CAA-1888-4E18-BDEF-DFDA0C7DA471}" destId="{D73EA84A-1BE8-4FCD-95C7-E21C87A23BFA}" srcOrd="5" destOrd="0" presId="urn:microsoft.com/office/officeart/2005/8/layout/orgChart1"/>
    <dgm:cxn modelId="{A196044C-3D98-4EB0-A269-A4850BAD0E1C}" type="presParOf" srcId="{D73EA84A-1BE8-4FCD-95C7-E21C87A23BFA}" destId="{26EDAAF4-77C7-4F9C-980E-EF465512B4AD}" srcOrd="0" destOrd="0" presId="urn:microsoft.com/office/officeart/2005/8/layout/orgChart1"/>
    <dgm:cxn modelId="{F5989F72-AA5F-4B38-9A2D-7D0D6D520260}" type="presParOf" srcId="{26EDAAF4-77C7-4F9C-980E-EF465512B4AD}" destId="{64532EFD-0586-4BFC-950E-6EC20DEE0E8D}" srcOrd="0" destOrd="0" presId="urn:microsoft.com/office/officeart/2005/8/layout/orgChart1"/>
    <dgm:cxn modelId="{893F3213-789E-4133-83DD-153EFC821966}" type="presParOf" srcId="{26EDAAF4-77C7-4F9C-980E-EF465512B4AD}" destId="{A8F1C3F5-E281-4060-8AB1-BC1042057772}" srcOrd="1" destOrd="0" presId="urn:microsoft.com/office/officeart/2005/8/layout/orgChart1"/>
    <dgm:cxn modelId="{432987D2-84D8-42AC-AC75-60343EBD5102}" type="presParOf" srcId="{D73EA84A-1BE8-4FCD-95C7-E21C87A23BFA}" destId="{9B26FFDE-629C-4C08-BB9D-01888EE5550E}" srcOrd="1" destOrd="0" presId="urn:microsoft.com/office/officeart/2005/8/layout/orgChart1"/>
    <dgm:cxn modelId="{29E134A0-F912-45AD-8A71-268EAA40660A}" type="presParOf" srcId="{D73EA84A-1BE8-4FCD-95C7-E21C87A23BFA}" destId="{B55C12C9-78F8-4543-9757-FBB055C6ECA3}" srcOrd="2" destOrd="0" presId="urn:microsoft.com/office/officeart/2005/8/layout/orgChart1"/>
    <dgm:cxn modelId="{BA97FF28-65DD-4EF3-A2D7-8CF51EC5ABCE}" type="presParOf" srcId="{764E1CD7-05A0-4B9A-9319-4EF6EF68587B}" destId="{62AD1A30-0D77-47A8-B4C9-612A0AA2D9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EE4E6-1175-4B21-810C-B9870C9606A9}">
      <dsp:nvSpPr>
        <dsp:cNvPr id="0" name=""/>
        <dsp:cNvSpPr/>
      </dsp:nvSpPr>
      <dsp:spPr>
        <a:xfrm>
          <a:off x="1838320" y="734275"/>
          <a:ext cx="1316897" cy="21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24"/>
              </a:lnTo>
              <a:lnTo>
                <a:pt x="1316897" y="103924"/>
              </a:lnTo>
              <a:lnTo>
                <a:pt x="1316897" y="217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AC440-03FB-41AB-8278-F8EFD3476393}">
      <dsp:nvSpPr>
        <dsp:cNvPr id="0" name=""/>
        <dsp:cNvSpPr/>
      </dsp:nvSpPr>
      <dsp:spPr>
        <a:xfrm>
          <a:off x="1792600" y="734275"/>
          <a:ext cx="91440" cy="2173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924"/>
              </a:lnTo>
              <a:lnTo>
                <a:pt x="55249" y="103924"/>
              </a:lnTo>
              <a:lnTo>
                <a:pt x="55249" y="217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229B5-C0C0-469A-AB4B-77FD0277E406}">
      <dsp:nvSpPr>
        <dsp:cNvPr id="0" name=""/>
        <dsp:cNvSpPr/>
      </dsp:nvSpPr>
      <dsp:spPr>
        <a:xfrm>
          <a:off x="540482" y="734275"/>
          <a:ext cx="1297837" cy="217374"/>
        </a:xfrm>
        <a:custGeom>
          <a:avLst/>
          <a:gdLst/>
          <a:ahLst/>
          <a:cxnLst/>
          <a:rect l="0" t="0" r="0" b="0"/>
          <a:pathLst>
            <a:path>
              <a:moveTo>
                <a:pt x="1297837" y="0"/>
              </a:moveTo>
              <a:lnTo>
                <a:pt x="1297837" y="103924"/>
              </a:lnTo>
              <a:lnTo>
                <a:pt x="0" y="103924"/>
              </a:lnTo>
              <a:lnTo>
                <a:pt x="0" y="217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569E0-7D3B-4BB2-86D1-A22A2A2FC4FE}">
      <dsp:nvSpPr>
        <dsp:cNvPr id="0" name=""/>
        <dsp:cNvSpPr/>
      </dsp:nvSpPr>
      <dsp:spPr>
        <a:xfrm>
          <a:off x="1298085" y="194040"/>
          <a:ext cx="1080468" cy="54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Ortopedisk klinikk</a:t>
          </a:r>
        </a:p>
      </dsp:txBody>
      <dsp:txXfrm>
        <a:off x="1298085" y="194040"/>
        <a:ext cx="1080468" cy="540234"/>
      </dsp:txXfrm>
    </dsp:sp>
    <dsp:sp modelId="{51BABAF7-3D49-40AD-9D1B-CCE036AE7170}">
      <dsp:nvSpPr>
        <dsp:cNvPr id="0" name=""/>
        <dsp:cNvSpPr/>
      </dsp:nvSpPr>
      <dsp:spPr>
        <a:xfrm>
          <a:off x="248" y="951649"/>
          <a:ext cx="1080468" cy="54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Ortopedisk avdeling Rikshospitalet</a:t>
          </a:r>
        </a:p>
      </dsp:txBody>
      <dsp:txXfrm>
        <a:off x="248" y="951649"/>
        <a:ext cx="1080468" cy="540234"/>
      </dsp:txXfrm>
    </dsp:sp>
    <dsp:sp modelId="{BE74D8BF-48B4-402F-92CF-ECAD9A51206C}">
      <dsp:nvSpPr>
        <dsp:cNvPr id="0" name=""/>
        <dsp:cNvSpPr/>
      </dsp:nvSpPr>
      <dsp:spPr>
        <a:xfrm>
          <a:off x="1307615" y="951649"/>
          <a:ext cx="1080468" cy="54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Ortopedisk avdeling Rikshospitalet</a:t>
          </a:r>
        </a:p>
      </dsp:txBody>
      <dsp:txXfrm>
        <a:off x="1307615" y="951649"/>
        <a:ext cx="1080468" cy="540234"/>
      </dsp:txXfrm>
    </dsp:sp>
    <dsp:sp modelId="{64532EFD-0586-4BFC-950E-6EC20DEE0E8D}">
      <dsp:nvSpPr>
        <dsp:cNvPr id="0" name=""/>
        <dsp:cNvSpPr/>
      </dsp:nvSpPr>
      <dsp:spPr>
        <a:xfrm>
          <a:off x="2614982" y="951649"/>
          <a:ext cx="1080468" cy="540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Diakonhjemmet forskning og undervisning</a:t>
          </a:r>
          <a:endParaRPr lang="en-US" sz="1800" kern="1200"/>
        </a:p>
      </dsp:txBody>
      <dsp:txXfrm>
        <a:off x="2614982" y="951649"/>
        <a:ext cx="1080468" cy="540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Weder Sawicka</dc:creator>
  <cp:keywords/>
  <dc:description/>
  <cp:lastModifiedBy>Elisabeth Pedersen Lange</cp:lastModifiedBy>
  <cp:revision>8</cp:revision>
  <dcterms:created xsi:type="dcterms:W3CDTF">2023-05-29T12:27:00Z</dcterms:created>
  <dcterms:modified xsi:type="dcterms:W3CDTF">2023-05-29T12:33:00Z</dcterms:modified>
</cp:coreProperties>
</file>