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3D20" w14:textId="7A477BCF" w:rsidR="00742FDD" w:rsidRPr="00AA4982" w:rsidRDefault="00C935AB" w:rsidP="00742FDD">
      <w:pPr>
        <w:pStyle w:val="Heading1"/>
      </w:pPr>
      <w:r>
        <w:t>Kriterier for b</w:t>
      </w:r>
      <w:r w:rsidR="00742FDD" w:rsidRPr="00AA4982">
        <w:t xml:space="preserve">edømmelse av </w:t>
      </w:r>
      <w:r w:rsidR="00742FDD">
        <w:t xml:space="preserve">muntlig </w:t>
      </w:r>
      <w:r w:rsidR="00B1004F">
        <w:t>eksamen</w:t>
      </w:r>
      <w:r w:rsidR="00B1004F" w:rsidRPr="00AA4982">
        <w:t xml:space="preserve"> </w:t>
      </w:r>
      <w:r w:rsidR="001D77DD">
        <w:t>GERSYK 4102</w:t>
      </w:r>
    </w:p>
    <w:p w14:paraId="3BF9F2BB" w14:textId="77777777" w:rsidR="00742FDD" w:rsidRPr="00AA4982" w:rsidRDefault="00742FDD" w:rsidP="00742FDD"/>
    <w:p w14:paraId="35519643" w14:textId="47E75B79" w:rsidR="00742FDD" w:rsidRPr="00AA4982" w:rsidRDefault="00742FDD" w:rsidP="00742FDD">
      <w:r w:rsidRPr="00AA4982">
        <w:t xml:space="preserve">Ved bedømmelse blir det lagt vekt på: </w:t>
      </w:r>
    </w:p>
    <w:p w14:paraId="15FE481B" w14:textId="40986617" w:rsidR="00742FDD" w:rsidRPr="00AA4982" w:rsidRDefault="00742FDD" w:rsidP="00742FDD">
      <w:pPr>
        <w:pStyle w:val="Heading2"/>
      </w:pPr>
      <w:r w:rsidRPr="00207BA8">
        <w:t xml:space="preserve"> </w:t>
      </w:r>
      <w:r w:rsidR="00FE6B54">
        <w:t xml:space="preserve">Del </w:t>
      </w:r>
      <w:r w:rsidRPr="00207BA8">
        <w:t xml:space="preserve">1. </w:t>
      </w:r>
      <w:r>
        <w:t>K</w:t>
      </w:r>
      <w:r w:rsidRPr="00207BA8">
        <w:t>valitet</w:t>
      </w:r>
      <w:r>
        <w:t xml:space="preserve"> i muntlig pres</w:t>
      </w:r>
      <w:r w:rsidR="00B1004F">
        <w:t>en</w:t>
      </w:r>
      <w:r>
        <w:t>tasjon</w:t>
      </w:r>
      <w:r w:rsidR="00FE6B54">
        <w:t xml:space="preserve"> av en pasientcase (teller 2/3 av karakter)</w:t>
      </w:r>
    </w:p>
    <w:p w14:paraId="5720FD63" w14:textId="455456C9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innsikt i emnet </w:t>
      </w:r>
      <w:r w:rsidR="00FE51A8">
        <w:t>og svar på de tre oppgitte oppgavene knyttet til pasientcase</w:t>
      </w:r>
      <w:bookmarkStart w:id="0" w:name="_GoBack"/>
      <w:bookmarkEnd w:id="0"/>
    </w:p>
    <w:p w14:paraId="27A5A70B" w14:textId="58278010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relevant </w:t>
      </w:r>
      <w:r w:rsidR="00FE6B54">
        <w:t xml:space="preserve">plan </w:t>
      </w:r>
      <w:r w:rsidR="001D77DD">
        <w:t xml:space="preserve">og begrunnelse </w:t>
      </w:r>
      <w:r w:rsidR="00FE6B54">
        <w:t xml:space="preserve">for vurdering, </w:t>
      </w:r>
      <w:r w:rsidRPr="00AA4982">
        <w:t xml:space="preserve">behandling </w:t>
      </w:r>
      <w:r>
        <w:t>og prioritering</w:t>
      </w:r>
      <w:r w:rsidRPr="00AA4982">
        <w:t xml:space="preserve"> med klart sentreringspunkt </w:t>
      </w:r>
    </w:p>
    <w:p w14:paraId="19060FF0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selvstendig tenkning </w:t>
      </w:r>
    </w:p>
    <w:p w14:paraId="189E33D8" w14:textId="7E68CA96" w:rsidR="00742FDD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saklig vurdering av de forhold som </w:t>
      </w:r>
      <w:r>
        <w:t>tas fram i muntlig prestasjon</w:t>
      </w:r>
      <w:r w:rsidRPr="00AA4982">
        <w:t xml:space="preserve"> </w:t>
      </w:r>
    </w:p>
    <w:p w14:paraId="7AA42A22" w14:textId="501E2F77" w:rsidR="00FE6B54" w:rsidRPr="00AA4982" w:rsidRDefault="001D77DD" w:rsidP="00742FDD">
      <w:pPr>
        <w:pStyle w:val="ListParagraph"/>
        <w:numPr>
          <w:ilvl w:val="0"/>
          <w:numId w:val="3"/>
        </w:numPr>
      </w:pPr>
      <w:r>
        <w:t>v</w:t>
      </w:r>
      <w:r w:rsidR="00FE6B54">
        <w:t>iser evne til å prioritere oppgaver innen realistiske rammer</w:t>
      </w:r>
    </w:p>
    <w:p w14:paraId="0837AE27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klar redegjørelse for synsmåter fra anerkjent relevant litteratur </w:t>
      </w:r>
    </w:p>
    <w:p w14:paraId="5B20C8FC" w14:textId="759914BF" w:rsidR="00742FDD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nøkkelideer og prinsipper danner grunnlaget for </w:t>
      </w:r>
      <w:r>
        <w:t>vurdering og oppsummering</w:t>
      </w:r>
      <w:r w:rsidRPr="00AA4982">
        <w:t xml:space="preserve"> </w:t>
      </w:r>
    </w:p>
    <w:p w14:paraId="6C1306B3" w14:textId="2CCBE4E4" w:rsidR="00FE6B54" w:rsidRPr="00AA4982" w:rsidRDefault="00FE6B54" w:rsidP="00FE6B54">
      <w:pPr>
        <w:pStyle w:val="ListParagraph"/>
        <w:numPr>
          <w:ilvl w:val="0"/>
          <w:numId w:val="3"/>
        </w:numPr>
      </w:pPr>
      <w:r>
        <w:t>hjelpemidler; arbeidsnotater</w:t>
      </w:r>
    </w:p>
    <w:p w14:paraId="13CB5BF1" w14:textId="6BABB7D4" w:rsidR="00742FDD" w:rsidRPr="00AA4982" w:rsidRDefault="00742FDD" w:rsidP="00742FDD"/>
    <w:p w14:paraId="71FA29AB" w14:textId="77777777" w:rsidR="00FE6B54" w:rsidRDefault="00742FDD" w:rsidP="00742FDD">
      <w:pPr>
        <w:pStyle w:val="Heading2"/>
      </w:pPr>
      <w:r w:rsidRPr="00AA4982">
        <w:t xml:space="preserve"> </w:t>
      </w:r>
      <w:r w:rsidR="00FE6B54">
        <w:t xml:space="preserve">Del </w:t>
      </w:r>
      <w:r w:rsidRPr="00AA4982">
        <w:t xml:space="preserve">2. </w:t>
      </w:r>
      <w:r w:rsidR="00FE6B54">
        <w:t xml:space="preserve">Diskusjon </w:t>
      </w:r>
      <w:r w:rsidR="00B1004F">
        <w:t xml:space="preserve">av </w:t>
      </w:r>
      <w:r w:rsidR="00FE6B54">
        <w:t>en omfattende geriatrisk vurdering (OGV)</w:t>
      </w:r>
      <w:r w:rsidRPr="00AA4982">
        <w:t xml:space="preserve"> </w:t>
      </w:r>
    </w:p>
    <w:p w14:paraId="7B92F1B5" w14:textId="3CF083B9" w:rsidR="00742FDD" w:rsidRPr="00AA4982" w:rsidRDefault="00FE6B54" w:rsidP="00FE6B54">
      <w:pPr>
        <w:pStyle w:val="Heading2"/>
        <w:ind w:firstLine="708"/>
      </w:pPr>
      <w:r>
        <w:t>(teller 1/3 av karakter)</w:t>
      </w:r>
    </w:p>
    <w:p w14:paraId="09EE3B06" w14:textId="285D1D0A" w:rsidR="001A72DE" w:rsidRDefault="001A72DE" w:rsidP="001A72DE">
      <w:pPr>
        <w:spacing w:after="160" w:line="259" w:lineRule="auto"/>
        <w:contextualSpacing/>
      </w:pPr>
    </w:p>
    <w:p w14:paraId="5DDA6BEC" w14:textId="2D0FDA3F" w:rsidR="001A72DE" w:rsidRDefault="001A72DE" w:rsidP="001A72DE">
      <w:pPr>
        <w:spacing w:after="160" w:line="259" w:lineRule="auto"/>
        <w:contextualSpacing/>
      </w:pPr>
      <w:r>
        <w:t xml:space="preserve">Kandidaten skal </w:t>
      </w:r>
      <w:proofErr w:type="spellStart"/>
      <w:r>
        <w:t>skal</w:t>
      </w:r>
      <w:proofErr w:type="spellEnd"/>
      <w:r>
        <w:t xml:space="preserve"> fokusere på en utvalgt godkjent OGV og gjennom diskusjon med sensorene:</w:t>
      </w:r>
    </w:p>
    <w:p w14:paraId="7B9AEFF6" w14:textId="5E7F7661" w:rsidR="001A72DE" w:rsidRDefault="001A72DE" w:rsidP="001A72DE">
      <w:pPr>
        <w:pStyle w:val="ListParagraph"/>
        <w:numPr>
          <w:ilvl w:val="0"/>
          <w:numId w:val="2"/>
        </w:numPr>
        <w:snapToGrid/>
        <w:spacing w:after="160" w:line="259" w:lineRule="auto"/>
        <w:contextualSpacing/>
      </w:pPr>
      <w:r>
        <w:t>Vise evne til å håndtere</w:t>
      </w:r>
      <w:r w:rsidRPr="00122DC1">
        <w:t xml:space="preserve"> komplekse situasjoner (for eksempel: skrøpelighet, væske/ernæringsproblemer, utfordrende adferd, akutt endret helsetilstand, smerte, vold/overgrep, med mer)</w:t>
      </w:r>
    </w:p>
    <w:p w14:paraId="01F4A376" w14:textId="25C119B5" w:rsidR="001A72DE" w:rsidRDefault="001A72DE" w:rsidP="001A72DE">
      <w:pPr>
        <w:pStyle w:val="ListParagraph"/>
        <w:numPr>
          <w:ilvl w:val="0"/>
          <w:numId w:val="2"/>
        </w:numPr>
        <w:snapToGrid/>
        <w:spacing w:after="160" w:line="259" w:lineRule="auto"/>
        <w:contextualSpacing/>
      </w:pPr>
      <w:r>
        <w:t xml:space="preserve">Vise vurderingsevne, </w:t>
      </w:r>
      <w:r w:rsidRPr="00122DC1">
        <w:t>beslutning</w:t>
      </w:r>
      <w:r>
        <w:t>sevne</w:t>
      </w:r>
      <w:r w:rsidRPr="00122DC1">
        <w:t xml:space="preserve"> </w:t>
      </w:r>
      <w:r>
        <w:t>og forsvarlig ferdighetsnivå ved</w:t>
      </w:r>
      <w:r w:rsidRPr="00122DC1">
        <w:t xml:space="preserve"> å iverksette tiltak basert på en systematisk og helhetlig forståelse i uavklarte situasjoner </w:t>
      </w:r>
    </w:p>
    <w:p w14:paraId="7C040BD1" w14:textId="6053A465" w:rsidR="001A72DE" w:rsidRDefault="001A72DE" w:rsidP="001A72DE">
      <w:pPr>
        <w:pStyle w:val="ListParagraph"/>
        <w:numPr>
          <w:ilvl w:val="0"/>
          <w:numId w:val="1"/>
        </w:numPr>
      </w:pPr>
      <w:r>
        <w:t>Vise evne til utfyllende vurderinger og begrunnelser</w:t>
      </w:r>
      <w:r w:rsidRPr="00AA4982">
        <w:t xml:space="preserve"> </w:t>
      </w:r>
    </w:p>
    <w:p w14:paraId="212F9958" w14:textId="77777777" w:rsidR="001A72DE" w:rsidRDefault="001A72DE" w:rsidP="001A72DE">
      <w:pPr>
        <w:pStyle w:val="ListParagraph"/>
        <w:numPr>
          <w:ilvl w:val="0"/>
          <w:numId w:val="2"/>
        </w:numPr>
        <w:snapToGrid/>
        <w:spacing w:after="160" w:line="259" w:lineRule="auto"/>
        <w:contextualSpacing/>
      </w:pPr>
      <w:r>
        <w:t>Identifisere m</w:t>
      </w:r>
      <w:r w:rsidRPr="00122DC1">
        <w:t>estringsstøtten</w:t>
      </w:r>
      <w:r>
        <w:t>de tiltak, miljøtiltak eller</w:t>
      </w:r>
      <w:r w:rsidRPr="00122DC1">
        <w:t xml:space="preserve"> beroligende tiltak</w:t>
      </w:r>
    </w:p>
    <w:p w14:paraId="16CC8167" w14:textId="0301329A" w:rsidR="001A72DE" w:rsidRPr="00AA4982" w:rsidRDefault="001A72DE" w:rsidP="001A72DE">
      <w:pPr>
        <w:pStyle w:val="ListParagraph"/>
        <w:numPr>
          <w:ilvl w:val="0"/>
          <w:numId w:val="2"/>
        </w:numPr>
      </w:pPr>
      <w:r>
        <w:t>Beskrive et f</w:t>
      </w:r>
      <w:r w:rsidRPr="00AA4982">
        <w:t xml:space="preserve">orslag til </w:t>
      </w:r>
      <w:r>
        <w:t>AGS plan</w:t>
      </w:r>
    </w:p>
    <w:p w14:paraId="291201F9" w14:textId="77777777" w:rsidR="001A72DE" w:rsidRDefault="001A72DE" w:rsidP="001A72DE">
      <w:pPr>
        <w:pStyle w:val="ListParagraph"/>
        <w:numPr>
          <w:ilvl w:val="0"/>
          <w:numId w:val="2"/>
        </w:numPr>
        <w:snapToGrid/>
        <w:spacing w:after="160" w:line="259" w:lineRule="auto"/>
        <w:contextualSpacing/>
      </w:pPr>
      <w:r>
        <w:t>Vise systematisk tenkning og analyse</w:t>
      </w:r>
    </w:p>
    <w:p w14:paraId="32E2729E" w14:textId="54346DD0" w:rsidR="001A72DE" w:rsidRDefault="001A72DE" w:rsidP="001A72DE">
      <w:pPr>
        <w:pStyle w:val="ListParagraph"/>
        <w:numPr>
          <w:ilvl w:val="0"/>
          <w:numId w:val="2"/>
        </w:numPr>
        <w:snapToGrid/>
        <w:spacing w:after="160" w:line="259" w:lineRule="auto"/>
        <w:contextualSpacing/>
      </w:pPr>
      <w:r>
        <w:t>Vise evne til å drøfte e</w:t>
      </w:r>
      <w:r w:rsidRPr="00122DC1">
        <w:t>tiske utfordringer overfor alvorlig syke og døende eldre, og ta hensyn til disse i tilrettelegging av tilpasset og sammenhengende helsehjelp i samhandling med den gamle og eventuelle pårørende</w:t>
      </w:r>
    </w:p>
    <w:p w14:paraId="3A9B4DDC" w14:textId="138F4080" w:rsidR="001A72DE" w:rsidRDefault="00FE51A8" w:rsidP="001A72DE">
      <w:pPr>
        <w:pStyle w:val="ListParagraph"/>
        <w:numPr>
          <w:ilvl w:val="0"/>
          <w:numId w:val="2"/>
        </w:numPr>
      </w:pPr>
      <w:r>
        <w:t>Vise evne til et lett og smidig</w:t>
      </w:r>
      <w:r w:rsidR="001A72DE" w:rsidRPr="00AA4982">
        <w:t xml:space="preserve"> </w:t>
      </w:r>
      <w:r w:rsidR="001A72DE">
        <w:t xml:space="preserve">og presist </w:t>
      </w:r>
      <w:r w:rsidR="001A72DE" w:rsidRPr="00AA4982">
        <w:t>språk</w:t>
      </w:r>
      <w:r>
        <w:t xml:space="preserve"> i</w:t>
      </w:r>
      <w:r w:rsidR="001A72DE">
        <w:t xml:space="preserve"> kommunikasjon med sensor </w:t>
      </w:r>
    </w:p>
    <w:p w14:paraId="778A49BC" w14:textId="3E9816B3" w:rsidR="00742FDD" w:rsidRPr="00AA4982" w:rsidRDefault="00FE51A8" w:rsidP="00742FDD">
      <w:pPr>
        <w:pStyle w:val="ListParagraph"/>
        <w:numPr>
          <w:ilvl w:val="0"/>
          <w:numId w:val="2"/>
        </w:numPr>
      </w:pPr>
      <w:r>
        <w:t>H</w:t>
      </w:r>
      <w:r w:rsidR="001A72DE">
        <w:t>jelpemidler; ingen</w:t>
      </w:r>
    </w:p>
    <w:p w14:paraId="73FB2A56" w14:textId="77777777" w:rsidR="00FE51A8" w:rsidRDefault="00FE51A8" w:rsidP="00742FDD">
      <w:pPr>
        <w:pStyle w:val="Heading2"/>
      </w:pPr>
    </w:p>
    <w:p w14:paraId="0F3BB387" w14:textId="35B821F3" w:rsidR="00742FDD" w:rsidRPr="00AA4982" w:rsidRDefault="00742FDD" w:rsidP="00742FDD">
      <w:pPr>
        <w:pStyle w:val="Heading2"/>
      </w:pPr>
      <w:r w:rsidRPr="00AA4982">
        <w:t xml:space="preserve">Fastsetting av karakter </w:t>
      </w:r>
    </w:p>
    <w:p w14:paraId="0062E9D6" w14:textId="67B9FF0B" w:rsidR="00742FDD" w:rsidRPr="00AA4982" w:rsidRDefault="00742FDD" w:rsidP="00742FDD">
      <w:r w:rsidRPr="00AA4982">
        <w:t xml:space="preserve">En totalvurdering av </w:t>
      </w:r>
      <w:r>
        <w:t>pres</w:t>
      </w:r>
      <w:r w:rsidR="00B1004F">
        <w:t>en</w:t>
      </w:r>
      <w:r>
        <w:t>tasjonens</w:t>
      </w:r>
      <w:r w:rsidRPr="00AA4982">
        <w:t xml:space="preserve"> kvalitet skal ligge til grunn for fastsetting av karakter. </w:t>
      </w:r>
    </w:p>
    <w:p w14:paraId="3E0A1E07" w14:textId="77777777" w:rsidR="00742FDD" w:rsidRPr="00AA4982" w:rsidRDefault="00742FDD" w:rsidP="00742FDD"/>
    <w:p w14:paraId="252ECCC2" w14:textId="77777777" w:rsidR="00742FDD" w:rsidRPr="00AA4982" w:rsidRDefault="00742FDD" w:rsidP="00742FDD">
      <w:pPr>
        <w:pStyle w:val="Heading2"/>
      </w:pPr>
      <w:r w:rsidRPr="00AA4982">
        <w:lastRenderedPageBreak/>
        <w:t xml:space="preserve">Omfang </w:t>
      </w:r>
    </w:p>
    <w:p w14:paraId="0F71FCA1" w14:textId="0E9AE945" w:rsidR="00742FDD" w:rsidRPr="00AA4982" w:rsidRDefault="00742FDD" w:rsidP="00742FDD">
      <w:r>
        <w:t xml:space="preserve">Tidsramme for </w:t>
      </w:r>
      <w:r w:rsidR="001D77DD">
        <w:t>del 1= 3</w:t>
      </w:r>
      <w:r w:rsidR="00C66B3E">
        <w:t>0 minutter</w:t>
      </w:r>
      <w:r w:rsidR="001D77DD">
        <w:t xml:space="preserve"> og del 2= 20 minutter</w:t>
      </w:r>
      <w:r w:rsidRPr="00AA4982">
        <w:t xml:space="preserve">. </w:t>
      </w:r>
    </w:p>
    <w:p w14:paraId="22F57146" w14:textId="77777777" w:rsidR="00742FDD" w:rsidRPr="00AA4982" w:rsidRDefault="00742FDD" w:rsidP="00742FDD"/>
    <w:p w14:paraId="3D075A87" w14:textId="77777777" w:rsidR="00742FDD" w:rsidRPr="00AA4982" w:rsidRDefault="00742FDD" w:rsidP="00742FDD">
      <w:pPr>
        <w:pStyle w:val="Heading2"/>
      </w:pPr>
      <w:r w:rsidRPr="00AA4982">
        <w:t xml:space="preserve">Vurdering </w:t>
      </w:r>
    </w:p>
    <w:p w14:paraId="0A36C1C3" w14:textId="699CE9EA" w:rsidR="00742FDD" w:rsidRPr="00EC0836" w:rsidRDefault="00742FDD" w:rsidP="00C66B3E">
      <w:pPr>
        <w:rPr>
          <w:color w:val="000000" w:themeColor="text1"/>
        </w:rPr>
      </w:pPr>
      <w:r w:rsidRPr="00AA4982">
        <w:t xml:space="preserve">Ved </w:t>
      </w:r>
      <w:r w:rsidR="00C66B3E">
        <w:t>eksamen</w:t>
      </w:r>
      <w:r w:rsidRPr="00AA4982">
        <w:t xml:space="preserve"> brukes bare karakterene "bestått"/"ikke bestått". </w:t>
      </w:r>
    </w:p>
    <w:p w14:paraId="4857AE6D" w14:textId="3683073C" w:rsidR="00C66B3E" w:rsidRDefault="00C66B3E" w:rsidP="00C66B3E"/>
    <w:sectPr w:rsidR="00C6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2CD9"/>
    <w:multiLevelType w:val="hybridMultilevel"/>
    <w:tmpl w:val="87BA6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55D"/>
    <w:multiLevelType w:val="hybridMultilevel"/>
    <w:tmpl w:val="F048A91A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480"/>
    <w:multiLevelType w:val="hybridMultilevel"/>
    <w:tmpl w:val="1B7CE8E6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398D"/>
    <w:multiLevelType w:val="hybridMultilevel"/>
    <w:tmpl w:val="4C9422C6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7"/>
    <w:rsid w:val="00115E21"/>
    <w:rsid w:val="001A72DE"/>
    <w:rsid w:val="001D77DD"/>
    <w:rsid w:val="002139AD"/>
    <w:rsid w:val="002F14C1"/>
    <w:rsid w:val="00583CA5"/>
    <w:rsid w:val="007017F1"/>
    <w:rsid w:val="00742FDD"/>
    <w:rsid w:val="009647D5"/>
    <w:rsid w:val="00B1004F"/>
    <w:rsid w:val="00B84602"/>
    <w:rsid w:val="00BF0CE3"/>
    <w:rsid w:val="00C404B7"/>
    <w:rsid w:val="00C66B3E"/>
    <w:rsid w:val="00C75C97"/>
    <w:rsid w:val="00C935AB"/>
    <w:rsid w:val="00E54C9A"/>
    <w:rsid w:val="00E7184E"/>
    <w:rsid w:val="00EB7B1E"/>
    <w:rsid w:val="00EC0836"/>
    <w:rsid w:val="00F4775B"/>
    <w:rsid w:val="00F6210F"/>
    <w:rsid w:val="00FE51A8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B42"/>
  <w15:chartTrackingRefBased/>
  <w15:docId w15:val="{622333B2-D8F4-4406-9651-BA0C1BBE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5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C97"/>
    <w:pPr>
      <w:snapToGrid w:val="0"/>
      <w:spacing w:line="300" w:lineRule="exact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2F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42F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Wøien</dc:creator>
  <cp:keywords/>
  <dc:description/>
  <cp:lastModifiedBy>Hilde Wøien</cp:lastModifiedBy>
  <cp:revision>2</cp:revision>
  <dcterms:created xsi:type="dcterms:W3CDTF">2020-06-01T19:08:00Z</dcterms:created>
  <dcterms:modified xsi:type="dcterms:W3CDTF">2020-06-01T19:08:00Z</dcterms:modified>
</cp:coreProperties>
</file>